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B8B51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附件3：</w:t>
      </w:r>
    </w:p>
    <w:p w14:paraId="15CE898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微软雅黑" w:hAnsi="微软雅黑" w:eastAsia="微软雅黑" w:cs="微软雅黑"/>
          <w:b w:val="0"/>
          <w:bCs w:val="0"/>
          <w:color w:val="auto"/>
          <w:sz w:val="44"/>
          <w:szCs w:val="44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安全文明施工承诺书</w:t>
      </w:r>
    </w:p>
    <w:p w14:paraId="0006C2E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致：甘肃省敦煌种业集团股份有限公司研究院</w:t>
      </w:r>
    </w:p>
    <w:p w14:paraId="4B7D549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我方参加贵单位“酒泉育种基地安全问题整改服务采购项目”（项目编号：DHZY-YJY(2026)0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29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号）询价活动，如我方成交，就本项目安全文明施工郑重承诺如下：</w:t>
      </w:r>
    </w:p>
    <w:p w14:paraId="285E1E0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一、安全施工承诺</w:t>
      </w:r>
    </w:p>
    <w:p w14:paraId="3F5E0BD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严格遵守国家、甘肃省及酒泉市有关安全生产、消防、用电等法律法规及采购人安全管理制度。</w:t>
      </w:r>
    </w:p>
    <w:p w14:paraId="06E45866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施工前对施工人员进行安全技术交底，配备必要的安全防护用品，特种作业人员持证上岗。</w:t>
      </w:r>
    </w:p>
    <w:p w14:paraId="0B57F252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配电室、弱电井、种子脱粒烘干车间等区域施工时，严格做好防火、防触电、防高处坠落等措施。涉及动火作业的，提前办理审批手续，配备灭火器材，并设专人监护。</w:t>
      </w:r>
    </w:p>
    <w:p w14:paraId="752C4982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施工用电规范接线，不私拉乱接，不损坏原有电缆、线路及设备。施工完成后及时恢复相关设施。</w:t>
      </w:r>
    </w:p>
    <w:p w14:paraId="53D919F6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绝缘复合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格栅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安装牢固，承重满足人员通行，无晃动、无翘边，防止人员坠落、绊倒。</w:t>
      </w:r>
    </w:p>
    <w:p w14:paraId="4EA88AF8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应急指示灯改造严格按电气安装规范施工，接通电源，功能正常，确保符合消防应急疏散指示要求。</w:t>
      </w:r>
    </w:p>
    <w:p w14:paraId="1A8A467E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二、文明施工承诺</w:t>
      </w:r>
    </w:p>
    <w:p w14:paraId="29BFAE0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施工期间设置必要的警示标识，做好现场围护，不影响采购人正常办公及生产。</w:t>
      </w:r>
    </w:p>
    <w:p w14:paraId="6BAA7BC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材料、工具摆放整齐，施工垃圾及时清运，做到工完料尽场地清。</w:t>
      </w:r>
    </w:p>
    <w:p w14:paraId="177C4B0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控制施工噪音、粉尘，减少对周边环境影响。</w:t>
      </w:r>
    </w:p>
    <w:p w14:paraId="1DAC7659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施工人员佩戴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齐全安全防护装备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，文明作业，服从采购人现场管理。</w:t>
      </w:r>
    </w:p>
    <w:p w14:paraId="7F57ABC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三、质量与保修承诺</w:t>
      </w:r>
    </w:p>
    <w:p w14:paraId="23506EB7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整改内容及更换材料质保不少于3个月，涉及消防、电气产品按国家及厂家质保规定执行。</w:t>
      </w:r>
    </w:p>
    <w:p w14:paraId="1E68879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质保期内非人为原因导致的质量问题，免费更换或返工。</w:t>
      </w:r>
    </w:p>
    <w:p w14:paraId="6FFCC47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因我方施工造成采购人设备、设施损坏的，由我方负责修复或赔偿。</w:t>
      </w:r>
    </w:p>
    <w:p w14:paraId="328A1216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四、违约责任</w:t>
      </w:r>
    </w:p>
    <w:p w14:paraId="18F3858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如违反上述承诺，我方愿意接受采购人及相关部门的处理，并承担由此造成的一切损失和责任。</w:t>
      </w:r>
    </w:p>
    <w:p w14:paraId="5B10D4A8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</w:p>
    <w:p w14:paraId="46F6801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供应商名称（盖章）：____________________</w:t>
      </w:r>
    </w:p>
    <w:p w14:paraId="4B124DE2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</w:p>
    <w:p w14:paraId="5741B2C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法定代表人/授权代表（签字）：____________________</w:t>
      </w:r>
    </w:p>
    <w:p w14:paraId="4A3339A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</w:p>
    <w:p w14:paraId="3550919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日期：______年______月______日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9975F94D-4D8C-4BFC-9B2D-21D5D893DA7E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2" w:fontKey="{7E536DDF-D851-48D2-BD76-3252F56D51D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4B674E"/>
    <w:rsid w:val="17654071"/>
    <w:rsid w:val="2C956CCD"/>
    <w:rsid w:val="36507DC9"/>
    <w:rsid w:val="44160459"/>
    <w:rsid w:val="4A3E412A"/>
    <w:rsid w:val="55724863"/>
    <w:rsid w:val="574F7976"/>
    <w:rsid w:val="71A05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709</Words>
  <Characters>791</Characters>
  <Lines>0</Lines>
  <Paragraphs>0</Paragraphs>
  <TotalTime>0</TotalTime>
  <ScaleCrop>false</ScaleCrop>
  <LinksUpToDate>false</LinksUpToDate>
  <CharactersWithSpaces>791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2026-09-18T04:06:00Z</dcterms:created>
  <dc:creator>夏荫斌</dc:creator>
  <cp:lastModifiedBy>天涯</cp:lastModifiedBy>
  <dcterms:modified xsi:type="dcterms:W3CDTF">2026-09-19T09:32:15Z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eyJoZGlkIjoiNzAyY2JlZGNkMjUwMDI5MmY4OWQ3NTlmMjBjMTc5OTEiLCJ1c2VySWQiOiIzNjEzMjUzMzgifQ==</vt:lpwstr>
  </property>
  <property fmtid="{D5CDD505-2E9C-101B-9397-08002B2CF9AE}" pid="4" name="ICV">
    <vt:lpwstr>091B4A2E792F4741BF630A9DED52878E_13</vt:lpwstr>
  </property>
</Properties>
</file>