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89DBF5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附件3：</w:t>
      </w:r>
    </w:p>
    <w:p w14:paraId="1F462012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安全承诺书</w:t>
      </w:r>
    </w:p>
    <w:p w14:paraId="2768E16C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致：甘肃省敦煌种业集团股份有限公司研究院</w:t>
      </w:r>
    </w:p>
    <w:p w14:paraId="6BE49731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关于“物业服务及运行维保服务”询价采购项目（项目编号：DHZY-YJY(2026)031号），我方郑重承诺：</w:t>
      </w:r>
    </w:p>
    <w:p w14:paraId="78FB52BF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一、严格遵守国家、行业及地方有关安全生产、消防、用电、用水、供暖、特种作业等法律法规和采购人安全管理制度，做到合规作业、合规服务。</w:t>
      </w:r>
    </w:p>
    <w:p w14:paraId="48CFC1E9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二、作业人员持证上岗。运行维保人员持有相关特种作业操作证或职业资格证书；定期开展安全教育和技能培训。</w:t>
      </w:r>
    </w:p>
    <w:p w14:paraId="113E9EE0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三、做好安全防护措施，配备必要的劳保用品、安全用具和警示设施，确保作业安全。</w:t>
      </w:r>
    </w:p>
    <w:p w14:paraId="047DC492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四、作业期间人身安全由我方全权负责。因我方原因发生人员事故、财产损失或安全事故的，由我方承担全部责任并予以赔偿。</w:t>
      </w:r>
    </w:p>
    <w:p w14:paraId="24BC012B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五、因我方服务质量问题导致设施设备运行故障、安全事故或影响采购人正常工作的，由我方承担相应责任并赔偿损失。</w:t>
      </w:r>
    </w:p>
    <w:p w14:paraId="4B744A38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六、运行维保服务中因我方原因产生的维修费用由我方承担；一般耗材更换费用按询价文件及合同约定执行。</w:t>
      </w:r>
    </w:p>
    <w:p w14:paraId="647A6BCF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七、我方承诺不转包、不分包，不擅自更换关键岗位人员。</w:t>
      </w:r>
    </w:p>
    <w:p w14:paraId="72CE3AAD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八、接受采购人及相关部门监督检查，对发现的安全隐患立即整改。</w:t>
      </w:r>
    </w:p>
    <w:p w14:paraId="2193E40A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6A0F9224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供应商全称（盖章）：____________________</w:t>
      </w:r>
    </w:p>
    <w:p w14:paraId="1FE91834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3889A9CE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法定代表人/授权代表（签字）：____________________</w:t>
      </w:r>
    </w:p>
    <w:p w14:paraId="416F6BD4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60054D20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日期：______年______月______日</w:t>
      </w:r>
    </w:p>
    <w:p w14:paraId="43C6AF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004FED"/>
    <w:rsid w:val="7CF7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469</Words>
  <Characters>538</Characters>
  <Lines>0</Lines>
  <Paragraphs>0</Paragraphs>
  <TotalTime>1</TotalTime>
  <ScaleCrop>false</ScaleCrop>
  <LinksUpToDate>false</LinksUpToDate>
  <CharactersWithSpaces>538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2026-09-23T08:15:00Z</dcterms:created>
  <dc:creator>夏荫斌</dc:creator>
  <cp:lastModifiedBy>WPS_1658290505</cp:lastModifiedBy>
  <dcterms:modified xsi:type="dcterms:W3CDTF">2026-09-24T06:47:02Z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3F05D788AE03416BB1985666D5D3551E_13</vt:lpwstr>
  </property>
</Properties>
</file>