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2D9E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附件3：</w:t>
      </w:r>
    </w:p>
    <w:p w14:paraId="6ED1D7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安全承诺书</w:t>
      </w:r>
    </w:p>
    <w:p w14:paraId="23C0DA76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甘肃省敦煌种业集团股份有限公司研究院：</w:t>
      </w:r>
    </w:p>
    <w:p w14:paraId="15B5404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我方作为 喷灌设施架设服务（项目编号：DHZY-YJY(2026)0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号）的潜在供应商，郑重作出以下安全承诺：</w:t>
      </w:r>
      <w:bookmarkStart w:id="0" w:name="_GoBack"/>
      <w:bookmarkEnd w:id="0"/>
    </w:p>
    <w:p w14:paraId="3C59879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一、全面承担安全责任</w:t>
      </w:r>
    </w:p>
    <w:p w14:paraId="6D887F37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：在喷灌设施架设作业期间（包括材料搬运、管沟开挖、管道连接、喷带铺设、固定、试水调试等全部环节），所有作业人员及第三方的安全责任由我方全权承担。若发生任何安全事故（包括但不限于人员受伤、机械伤害、触电、中暑等），以及因作业造成的财产损失（如损坏田间作物、既有灌溉系统、地下管线等），均由我方承担全部赔偿责任，采购人不承担任何连带责任。</w:t>
      </w:r>
    </w:p>
    <w:p w14:paraId="0346D5E0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二、严格执行安全操作规程</w:t>
      </w:r>
    </w:p>
    <w:p w14:paraId="296C4C8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作业前准备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</w:t>
      </w:r>
    </w:p>
    <w:p w14:paraId="6A2EBC1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对作业人员进行安全技术交底，明确作业区域和风险点；</w:t>
      </w:r>
    </w:p>
    <w:p w14:paraId="30EE655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检查所有工具、设备的安全性，电动工具做好漏电保护；</w:t>
      </w:r>
    </w:p>
    <w:p w14:paraId="17C8ED0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确认田间无隐蔽电力、供水管线，必要时采用人工探挖。</w:t>
      </w:r>
    </w:p>
    <w:p w14:paraId="126086C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作业过程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</w:t>
      </w:r>
    </w:p>
    <w:p w14:paraId="04A7E73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管沟开挖注意防止塌方，深度符合要求；</w:t>
      </w:r>
    </w:p>
    <w:p w14:paraId="1B0E022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热熔或粘接作业时佩戴防护手套、护目镜，远离火源；</w:t>
      </w:r>
    </w:p>
    <w:p w14:paraId="165A640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喷灌带铺设时避免过度拉伸，防风卡安装牢固；</w:t>
      </w:r>
    </w:p>
    <w:p w14:paraId="33AF301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试水时逐步升压，发现渗漏立即关闭水源再处理。</w:t>
      </w:r>
    </w:p>
    <w:p w14:paraId="5C7E857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作业后清理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</w:t>
      </w:r>
    </w:p>
    <w:p w14:paraId="4A49197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清理多余材料、废料，保持田间整洁；</w:t>
      </w:r>
    </w:p>
    <w:p w14:paraId="0B6A161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恢复因施工破坏的地面（如需）。</w:t>
      </w:r>
    </w:p>
    <w:p w14:paraId="07D7517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三、合规施工与应急措施</w:t>
      </w:r>
    </w:p>
    <w:p w14:paraId="16760BC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我方承诺使用的所有材料均为合格产品，并提供合格证供采购人备案。</w:t>
      </w:r>
    </w:p>
    <w:p w14:paraId="238EB8E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我方制定应急预案，现场配备急救包和通讯设备，发生意外时立即处置并报告采购人。</w:t>
      </w:r>
    </w:p>
    <w:p w14:paraId="59CF38E2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四、损坏赔偿</w:t>
      </w:r>
    </w:p>
    <w:p w14:paraId="21E430FE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因我方作业对田间作物、现有灌溉设施、地下管线等造成损坏的，我方按评估价值全额赔偿，并承担修复费用。</w:t>
      </w:r>
    </w:p>
    <w:p w14:paraId="5C54FC5A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本承诺书作为响应文件的重要组成部分，自签署之日起生效，具有法律约束力。</w:t>
      </w:r>
    </w:p>
    <w:p w14:paraId="2711907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jc w:val="right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20E79AD4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供应商名称（加盖公章/经营者签字）：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</w:t>
      </w:r>
    </w:p>
    <w:p w14:paraId="7960F10E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法定代表人或授权代表（签字）：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联系电话：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______年______月______日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2A5431A-7FB8-41C6-8D90-C94C5E38E19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258A2E1-C8D1-429D-9760-D1391F7D8F8B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8878679A-F094-4588-A7CE-539FDBDF655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27F03"/>
    <w:rsid w:val="0EF3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726</Words>
  <Characters>797</Characters>
  <Lines>0</Lines>
  <Paragraphs>0</Paragraphs>
  <TotalTime>3</TotalTime>
  <ScaleCrop>false</ScaleCrop>
  <LinksUpToDate>false</LinksUpToDate>
  <CharactersWithSpaces>802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2026-06-16T03:15:00Z</dcterms:created>
  <dc:creator>夏荫斌</dc:creator>
  <cp:lastModifiedBy>夏荫斌</cp:lastModifiedBy>
  <dcterms:modified xsi:type="dcterms:W3CDTF">2026-06-17T01:03:16Z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789D204A59934B08900A339D864C075A_12</vt:lpwstr>
  </property>
</Properties>
</file>