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35D839">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附件二</w:t>
      </w:r>
    </w:p>
    <w:p w14:paraId="6E94756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i w:val="0"/>
          <w:iCs w:val="0"/>
          <w:caps w:val="0"/>
          <w:color w:val="0F1115"/>
          <w:spacing w:val="0"/>
          <w:sz w:val="44"/>
          <w:szCs w:val="44"/>
        </w:rPr>
      </w:pPr>
      <w:r>
        <w:rPr>
          <w:rFonts w:hint="eastAsia" w:ascii="方正小标宋简体" w:hAnsi="方正小标宋简体" w:eastAsia="方正小标宋简体" w:cs="方正小标宋简体"/>
          <w:i w:val="0"/>
          <w:iCs w:val="0"/>
          <w:caps w:val="0"/>
          <w:color w:val="0F1115"/>
          <w:spacing w:val="0"/>
          <w:sz w:val="44"/>
          <w:szCs w:val="44"/>
          <w:shd w:val="clear" w:fill="FFFFFF"/>
        </w:rPr>
        <w:t>供应商承诺函</w:t>
      </w:r>
    </w:p>
    <w:p w14:paraId="348C2B98">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致：甘肃省敦煌种业集团股份有限公司研究院</w:t>
      </w:r>
    </w:p>
    <w:p w14:paraId="001F6C0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我方仔细研究了贵方发布的《甘肃省敦煌种业集团股份有限公司研究院消防安全现状第三方评价技术服务项目》询价公告（项目编号：DHZY-YJY(2026)02</w:t>
      </w:r>
      <w:r>
        <w:rPr>
          <w:rFonts w:hint="eastAsia" w:ascii="仿宋_GB2312" w:hAnsi="仿宋_GB2312" w:eastAsia="仿宋_GB2312" w:cs="仿宋_GB2312"/>
          <w:i w:val="0"/>
          <w:iCs w:val="0"/>
          <w:caps w:val="0"/>
          <w:color w:val="0F1115"/>
          <w:spacing w:val="0"/>
          <w:sz w:val="32"/>
          <w:szCs w:val="32"/>
          <w:shd w:val="clear" w:fill="FFFFFF"/>
          <w:lang w:val="en-US" w:eastAsia="zh-CN"/>
        </w:rPr>
        <w:t>5</w:t>
      </w:r>
      <w:bookmarkStart w:id="0" w:name="_GoBack"/>
      <w:bookmarkEnd w:id="0"/>
      <w:r>
        <w:rPr>
          <w:rFonts w:hint="eastAsia" w:ascii="仿宋_GB2312" w:hAnsi="仿宋_GB2312" w:eastAsia="仿宋_GB2312" w:cs="仿宋_GB2312"/>
          <w:i w:val="0"/>
          <w:iCs w:val="0"/>
          <w:caps w:val="0"/>
          <w:color w:val="0F1115"/>
          <w:spacing w:val="0"/>
          <w:sz w:val="32"/>
          <w:szCs w:val="32"/>
          <w:shd w:val="clear" w:fill="FFFFFF"/>
        </w:rPr>
        <w:t>号），在完全理解并认可全部条款内容的基础上，经认真测算，决定参与本项目的询价活动，并郑重作出以下承诺：</w:t>
      </w:r>
    </w:p>
    <w:p w14:paraId="1E050113">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rPr>
      </w:pPr>
      <w:r>
        <w:rPr>
          <w:rFonts w:hint="eastAsia" w:ascii="黑体" w:hAnsi="黑体" w:eastAsia="黑体" w:cs="黑体"/>
          <w:b w:val="0"/>
          <w:bCs w:val="0"/>
          <w:i w:val="0"/>
          <w:iCs w:val="0"/>
          <w:caps w:val="0"/>
          <w:color w:val="0F1115"/>
          <w:spacing w:val="0"/>
          <w:sz w:val="32"/>
          <w:szCs w:val="32"/>
          <w:shd w:val="clear" w:fill="FFFFFF"/>
        </w:rPr>
        <w:t>一、报价承诺</w:t>
      </w:r>
    </w:p>
    <w:p w14:paraId="32A2F177">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我方报价为固定总价，包含评价费、专家评审费、检测费、会务费、报告编写费、差旅费（含海南往返及食宿）等完成本项目的一切费用。除合同另有约定外，不再向贵方收取任何其他附加费用。</w:t>
      </w:r>
    </w:p>
    <w:p w14:paraId="4033DE91">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报价有效期：自询价响应文件递交截止之日起</w:t>
      </w:r>
      <w:r>
        <w:rPr>
          <w:rFonts w:hint="eastAsia" w:ascii="仿宋_GB2312" w:hAnsi="仿宋_GB2312" w:eastAsia="仿宋_GB2312" w:cs="仿宋_GB2312"/>
          <w:i w:val="0"/>
          <w:iCs w:val="0"/>
          <w:caps w:val="0"/>
          <w:color w:val="0F1115"/>
          <w:spacing w:val="0"/>
          <w:sz w:val="32"/>
          <w:szCs w:val="32"/>
          <w:shd w:val="clear" w:fill="FFFFFF"/>
          <w:lang w:val="en-US" w:eastAsia="zh-CN"/>
        </w:rPr>
        <w:t>30</w:t>
      </w:r>
      <w:r>
        <w:rPr>
          <w:rFonts w:hint="eastAsia" w:ascii="仿宋_GB2312" w:hAnsi="仿宋_GB2312" w:eastAsia="仿宋_GB2312" w:cs="仿宋_GB2312"/>
          <w:i w:val="0"/>
          <w:iCs w:val="0"/>
          <w:caps w:val="0"/>
          <w:color w:val="0F1115"/>
          <w:spacing w:val="0"/>
          <w:sz w:val="32"/>
          <w:szCs w:val="32"/>
          <w:shd w:val="clear" w:fill="FFFFFF"/>
        </w:rPr>
        <w:t>个日历日。</w:t>
      </w:r>
    </w:p>
    <w:p w14:paraId="33583392">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二、诚信履约承诺</w:t>
      </w:r>
    </w:p>
    <w:p w14:paraId="39706080">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我方保证提供的所有资质、人员证书、业绩证明等响应材料真实、有效、完整。如有虚假，贵方可随时取消我方资格或解除合同，我方愿承担一切法律责任。</w:t>
      </w:r>
    </w:p>
    <w:p w14:paraId="47BE582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我方承诺不将本项目进行转包或违法分包，拟派项目负责人及核心团队人员与响应文件一致，在服务期内未经贵方书面同意不擅自更换。</w:t>
      </w:r>
    </w:p>
    <w:p w14:paraId="407E8D0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我方将严格按照合同约定时间（2026年8月18日前提交初稿，收到审核意见后5个工作日内提交最终报告）完成全部服务内容。若逾期交付，愿按合同约定承担违约责任。</w:t>
      </w:r>
    </w:p>
    <w:p w14:paraId="7DC6B71F">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三、服务内容及深度承诺</w:t>
      </w:r>
    </w:p>
    <w:p w14:paraId="4C27EEA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我方承诺评价报告将设置专门章节，严格依据 《重大火灾隐患判定规则》（GB35181-2025） 和 《仓储场所消防安全管理通则》（GA/XF1131-2014） 进行专项符合性研判，并紧密贴合贵方育种、仓储、办公等实际业务场景。</w:t>
      </w:r>
    </w:p>
    <w:p w14:paraId="4AB30967">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我方承诺评价报告中提出的隐患问题及整改建议具体、可量化、可操作，杜绝空泛表述，保证对贵方后续消防安全管理具有实质性指导意义。</w:t>
      </w:r>
    </w:p>
    <w:p w14:paraId="08473D41">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评价报告出具后，我方将根据评价结果免费协助贵方制定隐患问题整改计划和防控措施，并根据贵方需要提供不少于 1 次的现场或远程后续技术咨询服务。</w:t>
      </w:r>
    </w:p>
    <w:p w14:paraId="0B6765AE">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四、保密义务承诺</w:t>
      </w:r>
    </w:p>
    <w:p w14:paraId="12735A2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方及我方所有参与人员已知悉：本次评价涉及贵方商业机密。我方郑重承诺，在服务期间及服务终止后任何时间，不向任何第三方泄露本次评价中涉及的贵方管理信息、消防设施状况、生产设施、工艺技术、厂区布局、平面图纸及内部文件等全部内容。</w:t>
      </w:r>
    </w:p>
    <w:p w14:paraId="1E9848FF">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我方将要求项目组全体成员签署个人保密协议，并承担因我方人员（含离职人员）泄密所造成的一切法律后果。如违反本保密条款，贵方有权追究我方违约责任，并禁止我方今后参与敦煌种业任何商业合作。</w:t>
      </w:r>
    </w:p>
    <w:p w14:paraId="52192D0C">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五、后续服务承诺</w:t>
      </w:r>
    </w:p>
    <w:p w14:paraId="6C7BF428">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项目验收后，如贵方对报告内容有合理疑问或需调整，我方在 2 个工作日内响应并予以解答或配合修订。</w:t>
      </w:r>
    </w:p>
    <w:p w14:paraId="74893139">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我方承诺在酒泉市范围内有固定办公地点及固定工作人员，服务期内可 2 小时内响应贵方安全技术服务支持需求（紧急情况 1 小时内响应）。</w:t>
      </w:r>
    </w:p>
    <w:p w14:paraId="0D5C1F41">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六、守法合规承诺</w:t>
      </w:r>
    </w:p>
    <w:p w14:paraId="3C7780A6">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我方声明，在参加本次采购活动前三年内，在经营活动中没有重大违法记录；未被列入“信用中国”网站失信被执行人、重大税收违法案件当事人名单；符合《社会消防技术服务管理规定》（应急管理部令第7号）规定的消防安全评估机构资质条件。</w:t>
      </w:r>
    </w:p>
    <w:p w14:paraId="11E83F1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p>
    <w:p w14:paraId="0CB80A01">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承诺人（供应商全称）：</w:t>
      </w:r>
      <w:r>
        <w:rPr>
          <w:rFonts w:hint="eastAsia" w:ascii="仿宋_GB2312" w:hAnsi="仿宋_GB2312" w:eastAsia="仿宋_GB2312" w:cs="仿宋_GB2312"/>
          <w:i w:val="0"/>
          <w:iCs w:val="0"/>
          <w:caps w:val="0"/>
          <w:color w:val="0F1115"/>
          <w:spacing w:val="0"/>
          <w:sz w:val="32"/>
          <w:szCs w:val="32"/>
          <w:shd w:val="clear" w:fill="FFFFFF"/>
        </w:rPr>
        <w:t> __________________（加盖公章）</w:t>
      </w:r>
    </w:p>
    <w:p w14:paraId="3C10DE5A">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b/>
          <w:bCs/>
          <w:i w:val="0"/>
          <w:iCs w:val="0"/>
          <w:caps w:val="0"/>
          <w:color w:val="0F1115"/>
          <w:spacing w:val="0"/>
          <w:sz w:val="32"/>
          <w:szCs w:val="32"/>
          <w:shd w:val="clear" w:fill="FFFFFF"/>
        </w:rPr>
      </w:pPr>
    </w:p>
    <w:p w14:paraId="2E7E5282">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法定代表人（或授权代表）签字：</w:t>
      </w:r>
      <w:r>
        <w:rPr>
          <w:rFonts w:hint="eastAsia" w:ascii="仿宋_GB2312" w:hAnsi="仿宋_GB2312" w:eastAsia="仿宋_GB2312" w:cs="仿宋_GB2312"/>
          <w:i w:val="0"/>
          <w:iCs w:val="0"/>
          <w:caps w:val="0"/>
          <w:color w:val="0F1115"/>
          <w:spacing w:val="0"/>
          <w:sz w:val="32"/>
          <w:szCs w:val="32"/>
          <w:shd w:val="clear" w:fill="FFFFFF"/>
        </w:rPr>
        <w:t> __________________</w:t>
      </w:r>
    </w:p>
    <w:p w14:paraId="382BBB58">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b/>
          <w:bCs/>
          <w:i w:val="0"/>
          <w:iCs w:val="0"/>
          <w:caps w:val="0"/>
          <w:color w:val="0F1115"/>
          <w:spacing w:val="0"/>
          <w:sz w:val="32"/>
          <w:szCs w:val="32"/>
          <w:shd w:val="clear" w:fill="FFFFFF"/>
        </w:rPr>
      </w:pPr>
    </w:p>
    <w:p w14:paraId="69F6AC5C">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联系电话：</w:t>
      </w:r>
      <w:r>
        <w:rPr>
          <w:rFonts w:hint="eastAsia" w:ascii="仿宋_GB2312" w:hAnsi="仿宋_GB2312" w:eastAsia="仿宋_GB2312" w:cs="仿宋_GB2312"/>
          <w:i w:val="0"/>
          <w:iCs w:val="0"/>
          <w:caps w:val="0"/>
          <w:color w:val="0F1115"/>
          <w:spacing w:val="0"/>
          <w:sz w:val="32"/>
          <w:szCs w:val="32"/>
          <w:shd w:val="clear" w:fill="FFFFFF"/>
        </w:rPr>
        <w:t> __________________</w:t>
      </w:r>
    </w:p>
    <w:p w14:paraId="6B45106D">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b/>
          <w:bCs/>
          <w:i w:val="0"/>
          <w:iCs w:val="0"/>
          <w:caps w:val="0"/>
          <w:color w:val="0F1115"/>
          <w:spacing w:val="0"/>
          <w:sz w:val="32"/>
          <w:szCs w:val="32"/>
          <w:shd w:val="clear" w:fill="FFFFFF"/>
        </w:rPr>
      </w:pPr>
    </w:p>
    <w:p w14:paraId="7F5733FE">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日期：</w:t>
      </w:r>
      <w:r>
        <w:rPr>
          <w:rFonts w:hint="eastAsia" w:ascii="仿宋_GB2312" w:hAnsi="仿宋_GB2312" w:eastAsia="仿宋_GB2312" w:cs="仿宋_GB2312"/>
          <w:i w:val="0"/>
          <w:iCs w:val="0"/>
          <w:caps w:val="0"/>
          <w:color w:val="0F1115"/>
          <w:spacing w:val="0"/>
          <w:sz w:val="32"/>
          <w:szCs w:val="32"/>
          <w:shd w:val="clear" w:fill="FFFFFF"/>
        </w:rPr>
        <w:t> 2026年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BA0B415-5F63-4DFD-B83E-80F72BC049B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133FC29B-9515-4469-94F8-4EBB48EF53DF}"/>
  </w:font>
  <w:font w:name="方正小标宋简体">
    <w:panose1 w:val="02000000000000000000"/>
    <w:charset w:val="86"/>
    <w:family w:val="auto"/>
    <w:pitch w:val="default"/>
    <w:sig w:usb0="00000001" w:usb1="08000000" w:usb2="00000000" w:usb3="00000000" w:csb0="00040000" w:csb1="00000000"/>
    <w:embedRegular r:id="rId3" w:fontKey="{D023D640-A0EC-47F3-8471-EDDAABF4083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C125F6"/>
    <w:rsid w:val="6A2B0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1198</Words>
  <Characters>1307</Characters>
  <Lines>0</Lines>
  <Paragraphs>0</Paragraphs>
  <TotalTime>6</TotalTime>
  <ScaleCrop>false</ScaleCrop>
  <LinksUpToDate>false</LinksUpToDate>
  <CharactersWithSpaces>1325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2026-07-28T00:46:00Z</dcterms:created>
  <dc:creator>夏荫斌</dc:creator>
  <cp:lastModifiedBy>夏荫斌</cp:lastModifiedBy>
  <dcterms:modified xsi:type="dcterms:W3CDTF">2026-08-06T08:43:45Z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eyJoZGlkIjoiZjFmZWIzNDg2MmIzZjExOTIzMmViNTBmYTMwYTk0ZWYiLCJ1c2VySWQiOiI0MzYwMjU1MTgifQ==</vt:lpwstr>
  </property>
  <property fmtid="{D5CDD505-2E9C-101B-9397-08002B2CF9AE}" pid="4" name="ICV">
    <vt:lpwstr>A34AC54C7F8746BAA138439DADBC6EA0_12</vt:lpwstr>
  </property>
</Properties>
</file>