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4E0A0A">
      <w:pPr>
        <w:pStyle w:val="2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附件2：</w:t>
      </w:r>
    </w:p>
    <w:p w14:paraId="467A5907">
      <w:pPr>
        <w:pStyle w:val="2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  <w:shd w:val="clear" w:fill="FFFFFF"/>
        </w:rPr>
        <w:t>供应商声明</w:t>
      </w:r>
    </w:p>
    <w:p w14:paraId="6DD3237C">
      <w:pPr>
        <w:pStyle w:val="2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fill="FFFFFF"/>
          <w:lang w:val="en-US" w:eastAsia="zh-CN" w:bidi="ar-SA"/>
        </w:rPr>
        <w:t>甘肃省敦煌种业集团股份有限公司研究院：</w:t>
      </w:r>
    </w:p>
    <w:p w14:paraId="083244E7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我方参加贵单位“酒泉育种基地实验楼空气能开机前检修维护”项目（项目编号：DHZY-YJY（2026）036号）询价采购活动，现就有关事项郑重声明如下：</w:t>
      </w:r>
    </w:p>
    <w:p w14:paraId="342B567A">
      <w:pPr>
        <w:pStyle w:val="3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具有独立承担民事责任的能力，在中华人民共和国境内合法注册，营业执照合法有效，经营范围包含空调设备、暖通设备、机电设备维修保养或相关服务内容，具备履行本项目合同所必需的设备和专业技术能力。</w:t>
      </w:r>
    </w:p>
    <w:p w14:paraId="2C386906">
      <w:pPr>
        <w:pStyle w:val="3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我方参加本次采购活动前三年内，在经营活动中无重大违法记录，未处于被责令停业、财产被接管、冻结或破产状态，未被列入失信被执行人名单。</w:t>
      </w:r>
    </w:p>
    <w:p w14:paraId="0D143B3C">
      <w:pPr>
        <w:pStyle w:val="3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我方拟派作业人员持有有效的《低压电工作业证》，所有作业人员均持证上岗，证书在有效期内。</w:t>
      </w:r>
    </w:p>
    <w:p w14:paraId="3F3243E8">
      <w:pPr>
        <w:pStyle w:val="3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我方承诺不转包、不违法分包本项目，不以任何方式将本项目全部或部分服务转由他人实施。</w:t>
      </w:r>
    </w:p>
    <w:p w14:paraId="0CE4CAFA">
      <w:pPr>
        <w:pStyle w:val="3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我方承诺按询价公告及合同约定按时进场、按期完成检修维护、调试及验收配合工作，确保检修后系统运行正常、供暖稳定，无漏电、无渗漏、无异常报警，更换的回水泵继电器与原设备匹配、质量合格。</w:t>
      </w:r>
    </w:p>
    <w:p w14:paraId="67B59B8E">
      <w:pPr>
        <w:pStyle w:val="3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我方报价为含税总价包干价，已包含人工费、配件费（含回水泵继电器）、检测费、调试费、运输费、安全措施费、税费等完成本项目全部服务内容的一切相关费用，成交后不再以任何理由要求增加费用。</w:t>
      </w:r>
    </w:p>
    <w:p w14:paraId="55E5CB90">
      <w:pPr>
        <w:pStyle w:val="3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我方提交的全部询价响应文件及证明材料均真实、合法、有效，复印件与原件一致。如有虚假，我方愿承担相应责任，并接受按无效报价或取消成交资格处理。</w:t>
      </w:r>
    </w:p>
    <w:p w14:paraId="5784D415">
      <w:pPr>
        <w:pStyle w:val="3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我方承诺成交后开具合规增值税发票，并按合同约定履行各项义务。</w:t>
      </w:r>
    </w:p>
    <w:p w14:paraId="6955EACD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特此声明。</w:t>
      </w:r>
    </w:p>
    <w:p w14:paraId="726EF7EE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0B2D7DB5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供应商名称（盖章）：</w:t>
      </w:r>
    </w:p>
    <w:p w14:paraId="5261A68A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106F8260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法定代表人或授权代表（签字）：</w:t>
      </w:r>
    </w:p>
    <w:p w14:paraId="51814182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righ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6F12F485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righ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日期：2026年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6C5182"/>
    <w:rsid w:val="221C2170"/>
    <w:rsid w:val="43FC4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652</Words>
  <Characters>667</Characters>
  <Lines>0</Lines>
  <Paragraphs>0</Paragraphs>
  <TotalTime>1</TotalTime>
  <ScaleCrop>false</ScaleCrop>
  <LinksUpToDate>false</LinksUpToDate>
  <CharactersWithSpaces>672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2026-10-29T04:04:00Z</dcterms:created>
  <dc:creator>夏荫斌</dc:creator>
  <cp:lastModifiedBy>WPS_1658290505</cp:lastModifiedBy>
  <dcterms:modified xsi:type="dcterms:W3CDTF">2026-11-02T07:51:13Z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eyJoZGlkIjoiZjFmZWIzNDg2MmIzZjExOTIzMmViNTBmYTMwYTk0ZWYiLCJ1c2VySWQiOiI0MzYwMjU1MTgifQ==</vt:lpwstr>
  </property>
  <property fmtid="{D5CDD505-2E9C-101B-9397-08002B2CF9AE}" pid="4" name="ICV">
    <vt:lpwstr>15D3862387844A5C82DCEFD6DA7AB7D1_13</vt:lpwstr>
  </property>
</Properties>
</file>