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A21620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附件2：</w:t>
      </w:r>
    </w:p>
    <w:p w14:paraId="4730C70B">
      <w:pPr>
        <w:pStyle w:val="2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center"/>
        <w:textAlignment w:val="auto"/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 w:val="0"/>
          <w:i w:val="0"/>
          <w:iCs w:val="0"/>
          <w:caps w:val="0"/>
          <w:color w:val="0F1115"/>
          <w:spacing w:val="0"/>
          <w:sz w:val="44"/>
          <w:szCs w:val="44"/>
          <w:shd w:val="clear" w:fill="FFFFFF"/>
        </w:rPr>
        <w:t>供应商声明</w:t>
      </w:r>
    </w:p>
    <w:p w14:paraId="73E432E1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甘肃省敦煌种业集团股份有限公司研究院：</w:t>
      </w:r>
    </w:p>
    <w:p w14:paraId="0AE8A044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我方在参与 种质资源库重蒸杀虫服务（项目编号：DHZY-YJY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(2026)0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号）询价活动中，郑重声明如下：</w:t>
      </w:r>
    </w:p>
    <w:p w14:paraId="73A3E36B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一、设备及专业技术能力承诺</w:t>
      </w:r>
    </w:p>
    <w:p w14:paraId="3FD2400D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我方具有履行本项目合同所必需的设备和专业技术能力，具体说明如下：</w:t>
      </w:r>
    </w:p>
    <w:p w14:paraId="6BE4C995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专业设备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：我方配备有用于熏蒸作业的专用密闭检测设备、杀虫剂投放工具、通风设备、防护装备（防毒面具、防护服、手套等）及药渣清理工具，能够满足库房密闭、投药、通风、清理全过程作业需求。</w:t>
      </w:r>
    </w:p>
    <w:p w14:paraId="7D1CCCFE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2、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技术人员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：我方拟投入本项目的作业人员均经过专业培训，熟悉熏蒸杀虫操作规程，具备相关从业资格或经验。</w:t>
      </w:r>
    </w:p>
    <w:p w14:paraId="1544CBC2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3、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药剂合规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：我方使用的杀虫剂符合国家农药管理规定，具有合法登记证号，对人体和种质资源安全性符合国家标准，且用量、方法严格按照农药标签及技术规范执行。</w:t>
      </w:r>
    </w:p>
    <w:p w14:paraId="097CB836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right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  <w:lang w:val="en-US" w:eastAsia="zh-CN"/>
        </w:rPr>
        <w:t>4、</w:t>
      </w: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应急能力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：我方制定了熏蒸作业应急预案，配备应急冲洗设备和急救药品，确保出现意外时能及时处置。</w:t>
      </w:r>
    </w:p>
    <w:p w14:paraId="0ACCDED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我方承诺：在合同履行过程中，如因设备、技术或人员原因导致服务质量不达标或发生安全事故，我方承担全部责任并接受采购人按合同条款处理。</w:t>
      </w:r>
    </w:p>
    <w:p w14:paraId="1B902B8E">
      <w:pPr>
        <w:pStyle w:val="3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二、无重大违法记录声明</w:t>
      </w:r>
    </w:p>
    <w:p w14:paraId="17F610B9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我方参加本次采购活动前三年内，在经营活动中没有重大违法记录。我方未因安全生产、农药使用、环境保护等问题受到过行政处罚或被追究刑事责任。</w:t>
      </w:r>
    </w:p>
    <w:p w14:paraId="17A8B60C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如上述声明不实，我方愿意承担由此产生的一切法律后果，并接受采购人取消我方成交资格、列入不良供应商名单等处理。</w:t>
      </w:r>
    </w:p>
    <w:p w14:paraId="399D502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</w:p>
    <w:p w14:paraId="6B2D0A63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供应商名称（加盖公章/经营者签字）：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0DA2B49E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法定代表人或授权代表（签字）：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______________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br w:type="textWrapping"/>
      </w:r>
    </w:p>
    <w:p w14:paraId="5060F3AB">
      <w:pPr>
        <w:pStyle w:val="4"/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left="0" w:right="0" w:firstLine="643" w:firstLineChars="200"/>
        <w:textAlignment w:val="auto"/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日期：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F1115"/>
          <w:spacing w:val="0"/>
          <w:sz w:val="32"/>
          <w:szCs w:val="32"/>
          <w:shd w:val="clear" w:fill="FFFFFF"/>
        </w:rPr>
        <w:t> ______年______月______日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065F8AB-5D6C-4859-8A52-32A04299E3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EA764705-2368-4C62-840C-3E5B54442900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3" w:fontKey="{FE5B7CC8-1BD8-42EE-8FCB-D1A5EEFE925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50F4FFC"/>
    <w:rsid w:val="4D52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618</Words>
  <Characters>677</Characters>
  <Lines>0</Lines>
  <Paragraphs>0</Paragraphs>
  <TotalTime>2</TotalTime>
  <ScaleCrop>false</ScaleCrop>
  <LinksUpToDate>false</LinksUpToDate>
  <CharactersWithSpaces>681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2026-06-16T02:46:00Z</dcterms:created>
  <dc:creator>夏荫斌</dc:creator>
  <cp:lastModifiedBy>夏荫斌</cp:lastModifiedBy>
  <dcterms:modified xsi:type="dcterms:W3CDTF">2026-06-17T01:04:29Z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KSOTemplateDocerSaveRecord">
    <vt:lpwstr>eyJoZGlkIjoiZjFmZWIzNDg2MmIzZjExOTIzMmViNTBmYTMwYTk0ZWYiLCJ1c2VySWQiOiI0MzYwMjU1MTgifQ==</vt:lpwstr>
  </property>
  <property fmtid="{D5CDD505-2E9C-101B-9397-08002B2CF9AE}" pid="4" name="ICV">
    <vt:lpwstr>E002715F2FD74F798DCA2A806E2730A7_12</vt:lpwstr>
  </property>
</Properties>
</file>