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220BF7">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right="0"/>
        <w:textAlignment w:val="auto"/>
        <w:rPr>
          <w:rFonts w:hint="eastAsia" w:ascii="仿宋_GB2312" w:hAnsi="仿宋_GB2312" w:eastAsia="仿宋_GB2312" w:cs="仿宋_GB2312"/>
          <w:i w:val="0"/>
          <w:iCs w:val="0"/>
          <w:caps w:val="0"/>
          <w:color w:val="0F1115"/>
          <w:spacing w:val="0"/>
          <w:sz w:val="32"/>
          <w:szCs w:val="32"/>
          <w:shd w:val="clear" w:fill="FFFFFF"/>
        </w:rPr>
      </w:pPr>
      <w:bookmarkStart w:id="0" w:name="_GoBack"/>
      <w:bookmarkEnd w:id="0"/>
      <w:r>
        <w:rPr>
          <w:rFonts w:hint="eastAsia" w:ascii="仿宋_GB2312" w:hAnsi="仿宋_GB2312" w:eastAsia="仿宋_GB2312" w:cs="仿宋_GB2312"/>
          <w:i w:val="0"/>
          <w:iCs w:val="0"/>
          <w:caps w:val="0"/>
          <w:color w:val="0F1115"/>
          <w:spacing w:val="0"/>
          <w:sz w:val="32"/>
          <w:szCs w:val="32"/>
          <w:shd w:val="clear" w:fill="FFFFFF"/>
        </w:rPr>
        <w:t>附件1：</w:t>
      </w:r>
    </w:p>
    <w:p w14:paraId="22E97BF0">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微软雅黑" w:hAnsi="微软雅黑" w:eastAsia="微软雅黑" w:cs="微软雅黑"/>
          <w:b w:val="0"/>
          <w:bCs w:val="0"/>
          <w:i w:val="0"/>
          <w:iCs w:val="0"/>
          <w:caps w:val="0"/>
          <w:color w:val="0F1115"/>
          <w:spacing w:val="0"/>
          <w:sz w:val="44"/>
          <w:szCs w:val="44"/>
        </w:rPr>
      </w:pPr>
      <w:r>
        <w:rPr>
          <w:rFonts w:hint="eastAsia" w:ascii="微软雅黑" w:hAnsi="微软雅黑" w:eastAsia="微软雅黑" w:cs="微软雅黑"/>
          <w:b w:val="0"/>
          <w:bCs w:val="0"/>
          <w:i w:val="0"/>
          <w:iCs w:val="0"/>
          <w:caps w:val="0"/>
          <w:color w:val="0F1115"/>
          <w:spacing w:val="0"/>
          <w:sz w:val="44"/>
          <w:szCs w:val="44"/>
          <w:shd w:val="clear" w:fill="FFFFFF"/>
        </w:rPr>
        <w:t>报价函</w:t>
      </w:r>
    </w:p>
    <w:p w14:paraId="595AF3D2">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甘肃省敦煌种业集团股份有限公司研究院：</w:t>
      </w:r>
    </w:p>
    <w:p w14:paraId="33ED540A">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我方已认真阅读并完全理解贵方发布的《肃州区2026年玉米制种大县“县企共建企业扩能综合提升项目”仪器设备采购招标代理机构询价公告》</w:t>
      </w:r>
      <w:r>
        <w:rPr>
          <w:rFonts w:hint="eastAsia" w:ascii="仿宋_GB2312" w:hAnsi="仿宋_GB2312" w:eastAsia="仿宋_GB2312" w:cs="仿宋_GB2312"/>
          <w:i w:val="0"/>
          <w:iCs w:val="0"/>
          <w:caps w:val="0"/>
          <w:color w:val="0F1115"/>
          <w:spacing w:val="0"/>
          <w:sz w:val="32"/>
          <w:szCs w:val="32"/>
          <w:shd w:val="clear" w:fill="FFFFFF"/>
          <w:lang w:eastAsia="zh-CN"/>
        </w:rPr>
        <w:t>（</w:t>
      </w:r>
      <w:r>
        <w:rPr>
          <w:rFonts w:hint="eastAsia" w:ascii="仿宋_GB2312" w:hAnsi="仿宋_GB2312" w:eastAsia="仿宋_GB2312" w:cs="仿宋_GB2312"/>
          <w:i w:val="0"/>
          <w:iCs w:val="0"/>
          <w:caps w:val="0"/>
          <w:color w:val="0F1115"/>
          <w:spacing w:val="0"/>
          <w:sz w:val="32"/>
          <w:szCs w:val="32"/>
          <w:shd w:val="clear" w:fill="FFFFFF"/>
        </w:rPr>
        <w:t>项目编号：DHZY-YJY(2026)035号</w:t>
      </w:r>
      <w:r>
        <w:rPr>
          <w:rFonts w:hint="eastAsia" w:ascii="仿宋_GB2312" w:hAnsi="仿宋_GB2312" w:eastAsia="仿宋_GB2312" w:cs="仿宋_GB2312"/>
          <w:i w:val="0"/>
          <w:iCs w:val="0"/>
          <w:caps w:val="0"/>
          <w:color w:val="0F1115"/>
          <w:spacing w:val="0"/>
          <w:sz w:val="32"/>
          <w:szCs w:val="32"/>
          <w:shd w:val="clear" w:fill="FFFFFF"/>
          <w:lang w:eastAsia="zh-CN"/>
        </w:rPr>
        <w:t>）</w:t>
      </w:r>
      <w:r>
        <w:rPr>
          <w:rFonts w:hint="eastAsia" w:ascii="仿宋_GB2312" w:hAnsi="仿宋_GB2312" w:eastAsia="仿宋_GB2312" w:cs="仿宋_GB2312"/>
          <w:i w:val="0"/>
          <w:iCs w:val="0"/>
          <w:caps w:val="0"/>
          <w:color w:val="0F1115"/>
          <w:spacing w:val="0"/>
          <w:sz w:val="32"/>
          <w:szCs w:val="32"/>
          <w:shd w:val="clear" w:fill="FFFFFF"/>
        </w:rPr>
        <w:t>及全部询价文件内容，现就本项目招标代理服务进行报价，并承诺如下：</w:t>
      </w:r>
    </w:p>
    <w:p w14:paraId="5605AE20">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left="0" w:right="0" w:firstLine="643"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一、报价</w:t>
      </w:r>
    </w:p>
    <w:p w14:paraId="01D29645">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我方对本项目招标代理服务的报价为：大写人民币______元整（小写：¥______元）。该报价为总价包干价，包含招标文件编制、公告发布、开评标组织、专家抽取、档案整理等完成本项目招标代理服务的全部费用，采购人不再另行支付其他费用。我方报价未超过最高限价17000.00元。</w:t>
      </w:r>
    </w:p>
    <w:p w14:paraId="177EE6D8">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left="0" w:right="0" w:firstLine="643"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二、服务周期</w:t>
      </w:r>
    </w:p>
    <w:p w14:paraId="73E73B75">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自合同签订之日起至本项目招标代理服务完成、档案整理移交完毕止。具体时间按采购人安排及酒泉市公共资源交易中心规则执行。</w:t>
      </w:r>
    </w:p>
    <w:p w14:paraId="07FCD961">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left="0" w:right="0" w:firstLine="643"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三、服务承诺</w:t>
      </w:r>
    </w:p>
    <w:p w14:paraId="4E1EEF1A">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1.</w:t>
      </w:r>
      <w:r>
        <w:rPr>
          <w:rFonts w:hint="eastAsia" w:ascii="仿宋_GB2312" w:hAnsi="仿宋_GB2312" w:eastAsia="仿宋_GB2312" w:cs="仿宋_GB2312"/>
          <w:i w:val="0"/>
          <w:iCs w:val="0"/>
          <w:caps w:val="0"/>
          <w:color w:val="0F1115"/>
          <w:spacing w:val="0"/>
          <w:sz w:val="32"/>
          <w:szCs w:val="32"/>
          <w:shd w:val="clear" w:fill="FFFFFF"/>
        </w:rPr>
        <w:t>我方具备招标代理服务能力，熟悉酒泉市公共资源交易中心业务流程，能够按照酒泉市公共资源交易中心规则编制招标文件并组织公开招标。</w:t>
      </w:r>
    </w:p>
    <w:p w14:paraId="608C25C0">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2.</w:t>
      </w:r>
      <w:r>
        <w:rPr>
          <w:rFonts w:hint="eastAsia" w:ascii="仿宋_GB2312" w:hAnsi="仿宋_GB2312" w:eastAsia="仿宋_GB2312" w:cs="仿宋_GB2312"/>
          <w:i w:val="0"/>
          <w:iCs w:val="0"/>
          <w:caps w:val="0"/>
          <w:color w:val="0F1115"/>
          <w:spacing w:val="0"/>
          <w:sz w:val="32"/>
          <w:szCs w:val="32"/>
          <w:shd w:val="clear" w:fill="FFFFFF"/>
        </w:rPr>
        <w:t>我方将按采购人确认的招标文件组织公开招标，不擅自变更经采购人确认的招标文件实质性内容。</w:t>
      </w:r>
    </w:p>
    <w:p w14:paraId="1A0B6F2E">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3.</w:t>
      </w:r>
      <w:r>
        <w:rPr>
          <w:rFonts w:hint="eastAsia" w:ascii="仿宋_GB2312" w:hAnsi="仿宋_GB2312" w:eastAsia="仿宋_GB2312" w:cs="仿宋_GB2312"/>
          <w:i w:val="0"/>
          <w:iCs w:val="0"/>
          <w:caps w:val="0"/>
          <w:color w:val="0F1115"/>
          <w:spacing w:val="0"/>
          <w:sz w:val="32"/>
          <w:szCs w:val="32"/>
          <w:shd w:val="clear" w:fill="FFFFFF"/>
        </w:rPr>
        <w:t>我方将配备项目负责人及专职服务人员，按时完成招标文件编制、公告发布、开评标组织、专家抽取、评标报告编制、中标通知书发出、合同签订协助及档案整理移交等工作。</w:t>
      </w:r>
    </w:p>
    <w:p w14:paraId="1F2FB90B">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4.</w:t>
      </w:r>
      <w:r>
        <w:rPr>
          <w:rFonts w:hint="eastAsia" w:ascii="仿宋_GB2312" w:hAnsi="仿宋_GB2312" w:eastAsia="仿宋_GB2312" w:cs="仿宋_GB2312"/>
          <w:i w:val="0"/>
          <w:iCs w:val="0"/>
          <w:caps w:val="0"/>
          <w:color w:val="0F1115"/>
          <w:spacing w:val="0"/>
          <w:sz w:val="32"/>
          <w:szCs w:val="32"/>
          <w:shd w:val="clear" w:fill="FFFFFF"/>
        </w:rPr>
        <w:t>我方严格遵守保密和廉洁纪律，不泄露采购人资料及评审信息，不与投标人串通，不存在影响采购公正的行为。</w:t>
      </w:r>
    </w:p>
    <w:p w14:paraId="6EF0C96F">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5.</w:t>
      </w:r>
      <w:r>
        <w:rPr>
          <w:rFonts w:hint="eastAsia" w:ascii="仿宋_GB2312" w:hAnsi="仿宋_GB2312" w:eastAsia="仿宋_GB2312" w:cs="仿宋_GB2312"/>
          <w:i w:val="0"/>
          <w:iCs w:val="0"/>
          <w:caps w:val="0"/>
          <w:color w:val="0F1115"/>
          <w:spacing w:val="0"/>
          <w:sz w:val="32"/>
          <w:szCs w:val="32"/>
          <w:shd w:val="clear" w:fill="FFFFFF"/>
        </w:rPr>
        <w:t>我方代理服务成果资料齐全、程序合规，满足项目审计、绩效评价及采购人档案管理要求。</w:t>
      </w:r>
    </w:p>
    <w:p w14:paraId="26678583">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left="0" w:right="0" w:firstLine="643"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四、报价有效期</w:t>
      </w:r>
    </w:p>
    <w:p w14:paraId="6A688934">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本报价自递交之日起90日历天内有效。</w:t>
      </w:r>
    </w:p>
    <w:p w14:paraId="7E476B67">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left="0" w:right="0" w:firstLine="643"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五、联系方式</w:t>
      </w:r>
    </w:p>
    <w:p w14:paraId="270E7898">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638" w:leftChars="304" w:right="0" w:firstLine="0" w:firstLineChars="0"/>
        <w:textAlignment w:val="auto"/>
        <w:rPr>
          <w:rFonts w:hint="eastAsia" w:ascii="仿宋_GB2312" w:hAnsi="仿宋_GB2312" w:eastAsia="仿宋_GB2312" w:cs="仿宋_GB2312"/>
          <w:i w:val="0"/>
          <w:iCs w:val="0"/>
          <w:caps w:val="0"/>
          <w:color w:val="0F1115"/>
          <w:spacing w:val="0"/>
          <w:sz w:val="32"/>
          <w:szCs w:val="32"/>
          <w:shd w:val="clear" w:fill="FFFFFF"/>
        </w:rPr>
      </w:pPr>
    </w:p>
    <w:p w14:paraId="4A56A51F">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638" w:leftChars="304" w:right="0" w:firstLine="0" w:firstLineChars="0"/>
        <w:textAlignment w:val="auto"/>
        <w:rPr>
          <w:rFonts w:hint="eastAsia" w:ascii="仿宋_GB2312" w:hAnsi="仿宋_GB2312" w:eastAsia="仿宋_GB2312" w:cs="仿宋_GB2312"/>
          <w:i w:val="0"/>
          <w:iCs w:val="0"/>
          <w:caps w:val="0"/>
          <w:color w:val="0F1115"/>
          <w:spacing w:val="0"/>
          <w:sz w:val="32"/>
          <w:szCs w:val="32"/>
          <w:shd w:val="clear" w:fill="FFFFFF"/>
        </w:rPr>
      </w:pPr>
      <w:r>
        <w:rPr>
          <w:rFonts w:hint="eastAsia" w:ascii="仿宋_GB2312" w:hAnsi="仿宋_GB2312" w:eastAsia="仿宋_GB2312" w:cs="仿宋_GB2312"/>
          <w:i w:val="0"/>
          <w:iCs w:val="0"/>
          <w:caps w:val="0"/>
          <w:color w:val="0F1115"/>
          <w:spacing w:val="0"/>
          <w:sz w:val="32"/>
          <w:szCs w:val="32"/>
          <w:shd w:val="clear" w:fill="FFFFFF"/>
        </w:rPr>
        <w:t>供应商名称（盖章）：____________________</w:t>
      </w:r>
      <w:r>
        <w:rPr>
          <w:rFonts w:hint="eastAsia" w:ascii="仿宋_GB2312" w:hAnsi="仿宋_GB2312" w:eastAsia="仿宋_GB2312" w:cs="仿宋_GB2312"/>
          <w:i w:val="0"/>
          <w:iCs w:val="0"/>
          <w:caps w:val="0"/>
          <w:color w:val="0F1115"/>
          <w:spacing w:val="0"/>
          <w:sz w:val="32"/>
          <w:szCs w:val="32"/>
          <w:shd w:val="clear" w:fill="FFFFFF"/>
        </w:rPr>
        <w:br w:type="textWrapping"/>
      </w:r>
    </w:p>
    <w:p w14:paraId="322444AA">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638" w:leftChars="304" w:right="0" w:firstLine="0" w:firstLineChars="0"/>
        <w:textAlignment w:val="auto"/>
        <w:rPr>
          <w:rFonts w:hint="eastAsia" w:ascii="仿宋_GB2312" w:hAnsi="仿宋_GB2312" w:eastAsia="仿宋_GB2312" w:cs="仿宋_GB2312"/>
          <w:i w:val="0"/>
          <w:iCs w:val="0"/>
          <w:caps w:val="0"/>
          <w:color w:val="0F1115"/>
          <w:spacing w:val="0"/>
          <w:sz w:val="32"/>
          <w:szCs w:val="32"/>
          <w:shd w:val="clear" w:fill="FFFFFF"/>
        </w:rPr>
      </w:pPr>
      <w:r>
        <w:rPr>
          <w:rFonts w:hint="eastAsia" w:ascii="仿宋_GB2312" w:hAnsi="仿宋_GB2312" w:eastAsia="仿宋_GB2312" w:cs="仿宋_GB2312"/>
          <w:i w:val="0"/>
          <w:iCs w:val="0"/>
          <w:caps w:val="0"/>
          <w:color w:val="0F1115"/>
          <w:spacing w:val="0"/>
          <w:sz w:val="32"/>
          <w:szCs w:val="32"/>
          <w:shd w:val="clear" w:fill="FFFFFF"/>
        </w:rPr>
        <w:t>法定代表人或授权代表（签字）：____________________</w:t>
      </w:r>
      <w:r>
        <w:rPr>
          <w:rFonts w:hint="eastAsia" w:ascii="仿宋_GB2312" w:hAnsi="仿宋_GB2312" w:eastAsia="仿宋_GB2312" w:cs="仿宋_GB2312"/>
          <w:i w:val="0"/>
          <w:iCs w:val="0"/>
          <w:caps w:val="0"/>
          <w:color w:val="0F1115"/>
          <w:spacing w:val="0"/>
          <w:sz w:val="32"/>
          <w:szCs w:val="32"/>
          <w:shd w:val="clear" w:fill="FFFFFF"/>
        </w:rPr>
        <w:br w:type="textWrapping"/>
      </w:r>
    </w:p>
    <w:p w14:paraId="6CC35CC9">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638" w:leftChars="304" w:right="0" w:firstLine="0" w:firstLineChars="0"/>
        <w:textAlignment w:val="auto"/>
        <w:rPr>
          <w:rFonts w:hint="eastAsia" w:ascii="仿宋_GB2312" w:hAnsi="仿宋_GB2312" w:eastAsia="仿宋_GB2312" w:cs="仿宋_GB2312"/>
          <w:i w:val="0"/>
          <w:iCs w:val="0"/>
          <w:caps w:val="0"/>
          <w:color w:val="0F1115"/>
          <w:spacing w:val="0"/>
          <w:sz w:val="32"/>
          <w:szCs w:val="32"/>
          <w:shd w:val="clear" w:fill="FFFFFF"/>
        </w:rPr>
      </w:pPr>
      <w:r>
        <w:rPr>
          <w:rFonts w:hint="eastAsia" w:ascii="仿宋_GB2312" w:hAnsi="仿宋_GB2312" w:eastAsia="仿宋_GB2312" w:cs="仿宋_GB2312"/>
          <w:i w:val="0"/>
          <w:iCs w:val="0"/>
          <w:caps w:val="0"/>
          <w:color w:val="0F1115"/>
          <w:spacing w:val="0"/>
          <w:sz w:val="32"/>
          <w:szCs w:val="32"/>
          <w:shd w:val="clear" w:fill="FFFFFF"/>
        </w:rPr>
        <w:t>联系人：____________________</w:t>
      </w:r>
      <w:r>
        <w:rPr>
          <w:rFonts w:hint="eastAsia" w:ascii="仿宋_GB2312" w:hAnsi="仿宋_GB2312" w:eastAsia="仿宋_GB2312" w:cs="仿宋_GB2312"/>
          <w:i w:val="0"/>
          <w:iCs w:val="0"/>
          <w:caps w:val="0"/>
          <w:color w:val="0F1115"/>
          <w:spacing w:val="0"/>
          <w:sz w:val="32"/>
          <w:szCs w:val="32"/>
          <w:shd w:val="clear" w:fill="FFFFFF"/>
        </w:rPr>
        <w:br w:type="textWrapping"/>
      </w:r>
    </w:p>
    <w:p w14:paraId="1F1AB4C2">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638" w:leftChars="304" w:right="0" w:firstLine="0" w:firstLineChars="0"/>
        <w:textAlignment w:val="auto"/>
        <w:rPr>
          <w:rFonts w:hint="eastAsia" w:ascii="仿宋_GB2312" w:hAnsi="仿宋_GB2312" w:eastAsia="仿宋_GB2312" w:cs="仿宋_GB2312"/>
          <w:i w:val="0"/>
          <w:iCs w:val="0"/>
          <w:caps w:val="0"/>
          <w:color w:val="0F1115"/>
          <w:spacing w:val="0"/>
          <w:sz w:val="32"/>
          <w:szCs w:val="32"/>
          <w:shd w:val="clear" w:fill="FFFFFF"/>
        </w:rPr>
      </w:pPr>
      <w:r>
        <w:rPr>
          <w:rFonts w:hint="eastAsia" w:ascii="仿宋_GB2312" w:hAnsi="仿宋_GB2312" w:eastAsia="仿宋_GB2312" w:cs="仿宋_GB2312"/>
          <w:i w:val="0"/>
          <w:iCs w:val="0"/>
          <w:caps w:val="0"/>
          <w:color w:val="0F1115"/>
          <w:spacing w:val="0"/>
          <w:sz w:val="32"/>
          <w:szCs w:val="32"/>
          <w:shd w:val="clear" w:fill="FFFFFF"/>
        </w:rPr>
        <w:t>联系电话：____________________</w:t>
      </w:r>
      <w:r>
        <w:rPr>
          <w:rFonts w:hint="eastAsia" w:ascii="仿宋_GB2312" w:hAnsi="仿宋_GB2312" w:eastAsia="仿宋_GB2312" w:cs="仿宋_GB2312"/>
          <w:i w:val="0"/>
          <w:iCs w:val="0"/>
          <w:caps w:val="0"/>
          <w:color w:val="0F1115"/>
          <w:spacing w:val="0"/>
          <w:sz w:val="32"/>
          <w:szCs w:val="32"/>
          <w:shd w:val="clear" w:fill="FFFFFF"/>
        </w:rPr>
        <w:br w:type="textWrapping"/>
      </w:r>
    </w:p>
    <w:p w14:paraId="19553E3E">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638" w:leftChars="304" w:right="0" w:firstLine="0" w:firstLineChars="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日期：______年______月______日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E56361D2-38D4-44EA-8843-53D25F9177A6}"/>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embedRegular r:id="rId2" w:fontKey="{A4393FD4-8D14-4C05-BE60-935324C0E05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8F59D9"/>
    <w:rsid w:val="0DF465A6"/>
    <w:rsid w:val="103E1D5B"/>
    <w:rsid w:val="111B4847"/>
    <w:rsid w:val="353C420B"/>
    <w:rsid w:val="47B520BE"/>
    <w:rsid w:val="4C4023DB"/>
    <w:rsid w:val="74CE5F27"/>
    <w:rsid w:val="76F37EC6"/>
    <w:rsid w:val="7FC777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rPr>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674</Words>
  <Characters>808</Characters>
  <Lines>0</Lines>
  <Paragraphs>0</Paragraphs>
  <TotalTime>3</TotalTime>
  <ScaleCrop>false</ScaleCrop>
  <LinksUpToDate>false</LinksUpToDate>
  <CharactersWithSpaces>808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2026-10-28T03:21:00Z</dcterms:created>
  <dc:creator>夏荫斌</dc:creator>
  <cp:lastModifiedBy>WPS_1658290505</cp:lastModifiedBy>
  <dcterms:modified xsi:type="dcterms:W3CDTF">2026-10-29T01:18:12Z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eyJoZGlkIjoiNzAyY2JlZGNkMjUwMDI5MmY4OWQ3NTlmMjBjMTc5OTEiLCJ1c2VySWQiOiIxMzk0MjQ5Njk1In0=</vt:lpwstr>
  </property>
  <property fmtid="{D5CDD505-2E9C-101B-9397-08002B2CF9AE}" pid="4" name="ICV">
    <vt:lpwstr>FE2AF2095B3F4729B01BF7F1F414E0CB_13</vt:lpwstr>
  </property>
</Properties>
</file>