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0083E"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酒泉敦煌种业农产品仓储有限公司玉米出库</w:t>
      </w:r>
    </w:p>
    <w:p w14:paraId="60B97894">
      <w:pPr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短途运费项目报价表</w:t>
      </w:r>
    </w:p>
    <w:p w14:paraId="76822670">
      <w:pPr>
        <w:rPr>
          <w:rFonts w:ascii="仿宋_GB2312" w:eastAsia="仿宋_GB2312"/>
          <w:b/>
          <w:sz w:val="32"/>
          <w:szCs w:val="32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1456"/>
        <w:gridCol w:w="1060"/>
        <w:gridCol w:w="1517"/>
        <w:gridCol w:w="1532"/>
        <w:gridCol w:w="1367"/>
        <w:gridCol w:w="1013"/>
      </w:tblGrid>
      <w:tr w14:paraId="46CEE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2" w:type="dxa"/>
          </w:tcPr>
          <w:p w14:paraId="1C6A3B5A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511" w:type="dxa"/>
          </w:tcPr>
          <w:p w14:paraId="5A843215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项目名称</w:t>
            </w:r>
          </w:p>
        </w:tc>
        <w:tc>
          <w:tcPr>
            <w:tcW w:w="850" w:type="dxa"/>
          </w:tcPr>
          <w:p w14:paraId="7E49EB34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数量（吨）</w:t>
            </w:r>
          </w:p>
        </w:tc>
        <w:tc>
          <w:tcPr>
            <w:tcW w:w="1560" w:type="dxa"/>
          </w:tcPr>
          <w:p w14:paraId="20F22117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含税单价</w:t>
            </w:r>
          </w:p>
          <w:p w14:paraId="159BB30F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（元/吨）</w:t>
            </w:r>
          </w:p>
        </w:tc>
        <w:tc>
          <w:tcPr>
            <w:tcW w:w="1559" w:type="dxa"/>
          </w:tcPr>
          <w:p w14:paraId="277990D2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含税总价</w:t>
            </w:r>
          </w:p>
          <w:p w14:paraId="1A705297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（元）</w:t>
            </w:r>
          </w:p>
        </w:tc>
        <w:tc>
          <w:tcPr>
            <w:tcW w:w="1417" w:type="dxa"/>
          </w:tcPr>
          <w:p w14:paraId="14352F89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税率</w:t>
            </w:r>
          </w:p>
        </w:tc>
        <w:tc>
          <w:tcPr>
            <w:tcW w:w="1043" w:type="dxa"/>
          </w:tcPr>
          <w:p w14:paraId="1086F406">
            <w:pPr>
              <w:spacing w:line="240" w:lineRule="auto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备注</w:t>
            </w:r>
          </w:p>
        </w:tc>
      </w:tr>
      <w:tr w14:paraId="3CA64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</w:trPr>
        <w:tc>
          <w:tcPr>
            <w:tcW w:w="582" w:type="dxa"/>
          </w:tcPr>
          <w:p w14:paraId="04EB62F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497082D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1</w:t>
            </w:r>
          </w:p>
        </w:tc>
        <w:tc>
          <w:tcPr>
            <w:tcW w:w="1511" w:type="dxa"/>
          </w:tcPr>
          <w:p w14:paraId="2EAEF30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497312C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装车费</w:t>
            </w:r>
          </w:p>
        </w:tc>
        <w:tc>
          <w:tcPr>
            <w:tcW w:w="850" w:type="dxa"/>
          </w:tcPr>
          <w:p w14:paraId="3C7BBDA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24FCD4D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约1500</w:t>
            </w:r>
          </w:p>
        </w:tc>
        <w:tc>
          <w:tcPr>
            <w:tcW w:w="1560" w:type="dxa"/>
          </w:tcPr>
          <w:p w14:paraId="4D5738D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3B60ABD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6976688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0504C22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146487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455075D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14:paraId="7640D40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23C9EFC2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14:paraId="73D09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582" w:type="dxa"/>
          </w:tcPr>
          <w:p w14:paraId="391FA41A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6816FE12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2</w:t>
            </w:r>
          </w:p>
        </w:tc>
        <w:tc>
          <w:tcPr>
            <w:tcW w:w="1511" w:type="dxa"/>
          </w:tcPr>
          <w:p w14:paraId="450DEEC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083AEFB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短途运输费</w:t>
            </w:r>
          </w:p>
        </w:tc>
        <w:tc>
          <w:tcPr>
            <w:tcW w:w="850" w:type="dxa"/>
          </w:tcPr>
          <w:p w14:paraId="75FEE65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687926B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约1500</w:t>
            </w:r>
          </w:p>
        </w:tc>
        <w:tc>
          <w:tcPr>
            <w:tcW w:w="1560" w:type="dxa"/>
          </w:tcPr>
          <w:p w14:paraId="79BCF21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3E04E305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34031FD9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0739A97F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D48B4DE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5FF1E34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43" w:type="dxa"/>
          </w:tcPr>
          <w:p w14:paraId="20D86DA3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14:paraId="3BD45ED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14:paraId="68AF5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37" w:hRule="atLeast"/>
        </w:trPr>
        <w:tc>
          <w:tcPr>
            <w:tcW w:w="8522" w:type="dxa"/>
            <w:gridSpan w:val="7"/>
          </w:tcPr>
          <w:p w14:paraId="6D3FD13A">
            <w:pPr>
              <w:spacing w:line="240" w:lineRule="auto"/>
              <w:rPr>
                <w:b/>
                <w:sz w:val="24"/>
                <w:szCs w:val="24"/>
              </w:rPr>
            </w:pPr>
          </w:p>
          <w:p w14:paraId="3F86BA21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合计人民币（大写）：¥：</w:t>
            </w:r>
          </w:p>
        </w:tc>
      </w:tr>
    </w:tbl>
    <w:p w14:paraId="250D884D">
      <w:pPr>
        <w:rPr>
          <w:rFonts w:ascii="仿宋_GB2312" w:eastAsia="仿宋_GB2312"/>
          <w:b/>
          <w:sz w:val="32"/>
          <w:szCs w:val="32"/>
        </w:rPr>
      </w:pPr>
    </w:p>
    <w:p w14:paraId="38B63D5D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服务承诺：</w:t>
      </w:r>
      <w:r>
        <w:rPr>
          <w:rFonts w:hint="eastAsia" w:ascii="仿宋_GB2312" w:eastAsia="仿宋_GB2312"/>
          <w:sz w:val="32"/>
          <w:szCs w:val="32"/>
        </w:rPr>
        <w:t>我公司承诺完全响应采购需求，按时按量完成运输任务，并对运输过程中的损耗及安全负责。</w:t>
      </w:r>
    </w:p>
    <w:p w14:paraId="7D31E6E9">
      <w:pPr>
        <w:rPr>
          <w:rFonts w:ascii="仿宋_GB2312" w:eastAsia="仿宋_GB2312"/>
          <w:sz w:val="32"/>
          <w:szCs w:val="32"/>
        </w:rPr>
      </w:pPr>
    </w:p>
    <w:p w14:paraId="08CBCC40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供应商名称（盖章）：__________________</w:t>
      </w:r>
    </w:p>
    <w:p w14:paraId="77244DEA">
      <w:pPr>
        <w:rPr>
          <w:rFonts w:ascii="仿宋_GB2312" w:eastAsia="仿宋_GB2312"/>
          <w:sz w:val="32"/>
          <w:szCs w:val="32"/>
        </w:rPr>
      </w:pPr>
    </w:p>
    <w:p w14:paraId="184F98F8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法人代表或授权代理人（签字）：__________</w:t>
      </w:r>
    </w:p>
    <w:p w14:paraId="5B9DDCBC">
      <w:pPr>
        <w:rPr>
          <w:rFonts w:ascii="仿宋_GB2312" w:eastAsia="仿宋_GB2312"/>
          <w:sz w:val="32"/>
          <w:szCs w:val="32"/>
        </w:rPr>
      </w:pPr>
    </w:p>
    <w:p w14:paraId="5DA7769B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联系电话：_________________</w:t>
      </w:r>
    </w:p>
    <w:p w14:paraId="2031D643">
      <w:pPr>
        <w:rPr>
          <w:rFonts w:ascii="仿宋_GB2312" w:eastAsia="仿宋_GB2312"/>
          <w:sz w:val="32"/>
          <w:szCs w:val="32"/>
        </w:rPr>
      </w:pPr>
    </w:p>
    <w:p w14:paraId="7835557F">
      <w:pPr>
        <w:ind w:firstLine="4160" w:firstLineChars="1300"/>
        <w:rPr>
          <w:rFonts w:ascii="仿宋_GB2312" w:eastAsia="仿宋_GB2312"/>
          <w:sz w:val="32"/>
          <w:szCs w:val="32"/>
        </w:rPr>
      </w:pPr>
    </w:p>
    <w:p w14:paraId="17C2384C">
      <w:pPr>
        <w:ind w:firstLine="4160" w:firstLineChars="1300"/>
        <w:rPr>
          <w:rFonts w:hint="eastAsia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日期：2026年   月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906059D-338A-4823-9F67-B8B5C0E0A83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B851C27-2945-485B-BA2E-BB9448F1391F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50E5D35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2831DFC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299</Words>
  <Characters>326</Characters>
  <Lines>0</Lines>
  <Paragraphs>0</Paragraphs>
  <TotalTime>0</TotalTime>
  <ScaleCrop>false</ScaleCrop>
  <LinksUpToDate>false</LinksUpToDate>
  <CharactersWithSpaces>363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2026-08-06T07:18:09Z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