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9B130C2">
      <w:pPr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报价单</w:t>
      </w:r>
    </w:p>
    <w:p w14:paraId="751EDD0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5595085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一、项目名称：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张掖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市敦煌种业有限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2026年修订突发环境事件应急预案</w:t>
      </w:r>
      <w:r>
        <w:rPr>
          <w:rFonts w:hint="default" w:ascii="仿宋_GB2312" w:hAnsi="宋体" w:eastAsia="仿宋_GB2312" w:cs="宋体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采购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项目</w:t>
      </w:r>
    </w:p>
    <w:p w14:paraId="771279D9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二、项目编号：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DHZY-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ZY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（2026）0</w:t>
      </w:r>
      <w:r>
        <w:rPr>
          <w:rFonts w:hint="eastAsia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10</w:t>
      </w:r>
      <w:r>
        <w:rPr>
          <w:rFonts w:hint="default" w:ascii="仿宋_GB2312" w:hAnsi="仿宋_GB2312" w:eastAsia="仿宋_GB2312" w:cs="仿宋_GB2312"/>
          <w:b w:val="0"/>
          <w:bCs w:val="0"/>
          <w:i w:val="0"/>
          <w:iCs w:val="0"/>
          <w:color w:val="auto"/>
          <w:kern w:val="2"/>
          <w:sz w:val="32"/>
          <w:szCs w:val="32"/>
          <w:highlight w:val="none"/>
          <w:vertAlign w:val="baseline"/>
          <w:lang w:val="en-US" w:eastAsia="zh-CN" w:bidi="ar-SA"/>
        </w:rPr>
        <w:t>号</w:t>
      </w:r>
    </w:p>
    <w:p w14:paraId="7BB00BD1">
      <w:pPr>
        <w:spacing w:line="560" w:lineRule="exact"/>
        <w:ind w:firstLine="640" w:firstLineChars="200"/>
        <w:rPr>
          <w:rFonts w:hint="eastAsia" w:ascii="仿宋_GB2312" w:hAnsi="仿宋_GB2312" w:eastAsia="仿宋_GB2312" w:cs="仿宋_GB2312"/>
          <w:sz w:val="28"/>
          <w:szCs w:val="28"/>
        </w:rPr>
      </w:pPr>
      <w:r>
        <w:rPr>
          <w:rFonts w:hint="eastAsia" w:ascii="黑体" w:hAnsi="黑体" w:eastAsia="黑体" w:cs="黑体"/>
          <w:sz w:val="32"/>
          <w:szCs w:val="32"/>
        </w:rPr>
        <w:t>三、分项报价明细表：</w:t>
      </w:r>
      <w:r>
        <w:rPr>
          <w:rFonts w:hint="eastAsia" w:ascii="仿宋_GB2312" w:hAnsi="仿宋_GB2312" w:eastAsia="仿宋_GB2312" w:cs="仿宋_GB2312"/>
          <w:sz w:val="28"/>
          <w:szCs w:val="28"/>
        </w:rPr>
        <w:t>（单价报价，单位：元/批）</w:t>
      </w:r>
    </w:p>
    <w:tbl>
      <w:tblPr>
        <w:tblStyle w:val="4"/>
        <w:tblW w:w="8426" w:type="dxa"/>
        <w:jc w:val="center"/>
        <w:shd w:val="clear" w:color="FFFFFF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7"/>
        <w:gridCol w:w="1080"/>
        <w:gridCol w:w="1088"/>
        <w:gridCol w:w="756"/>
        <w:gridCol w:w="696"/>
        <w:gridCol w:w="3510"/>
        <w:gridCol w:w="649"/>
      </w:tblGrid>
      <w:tr w14:paraId="5E93D6F6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82818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序号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DE9A5AE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物资名称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9A343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规格型号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08E5359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计量单位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528C5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数量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D0477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交货地点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D7B13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备注</w:t>
            </w:r>
          </w:p>
        </w:tc>
      </w:tr>
      <w:tr w14:paraId="2E15F65B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A59F3C2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9461C6B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18"/>
                <w:szCs w:val="18"/>
                <w:lang w:val="en-US" w:eastAsia="zh-CN"/>
              </w:rPr>
              <w:t>突发环境事件应急预案</w:t>
            </w: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9B398E52">
            <w:pPr>
              <w:widowControl/>
              <w:spacing w:line="240" w:lineRule="auto"/>
              <w:jc w:val="center"/>
              <w:textAlignment w:val="bottom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sz w:val="21"/>
                <w:szCs w:val="21"/>
                <w:u w:val="none"/>
                <w:lang w:val="en-US" w:eastAsia="zh-CN"/>
              </w:rPr>
              <w:t>2024年修订版</w:t>
            </w: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0ECDE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册</w:t>
            </w: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561661A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F13C8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sz w:val="18"/>
                <w:szCs w:val="18"/>
                <w:lang w:eastAsia="zh-CN"/>
              </w:rPr>
              <w:t>临泽县工业开发区园区路16号张掖市敦煌种业有限公司</w:t>
            </w: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AD1229E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53843AB1">
        <w:tblPrEx>
          <w:shd w:val="clear" w:color="FFFFFF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3" w:hRule="atLeast"/>
          <w:jc w:val="center"/>
        </w:trPr>
        <w:tc>
          <w:tcPr>
            <w:tcW w:w="6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AAD57218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highlight w:val="none"/>
                <w:vertAlign w:val="baseline"/>
                <w:lang w:val="en-US" w:eastAsia="zh-CN" w:bidi="ar-SA"/>
              </w:rPr>
              <w:t>2</w:t>
            </w:r>
          </w:p>
        </w:tc>
        <w:tc>
          <w:tcPr>
            <w:tcW w:w="10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F6B64C55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108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C33B3933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7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B0E83531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56E02F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35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E2FD15EC">
            <w:pPr>
              <w:widowControl/>
              <w:spacing w:line="240" w:lineRule="auto"/>
              <w:jc w:val="center"/>
              <w:textAlignment w:val="bottom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  <w:tc>
          <w:tcPr>
            <w:tcW w:w="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FFFFFF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8DB385A0">
            <w:pPr>
              <w:spacing w:line="240" w:lineRule="auto"/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25B9AABF">
      <w:pPr>
        <w:spacing w:line="560" w:lineRule="exact"/>
        <w:ind w:firstLine="640" w:firstLineChars="200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四、报价说明：</w:t>
      </w:r>
    </w:p>
    <w:p w14:paraId="5580512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1.本报价为固定单价，在合同有效期内保持不变，不受市场价格波动影响。</w:t>
      </w:r>
    </w:p>
    <w:p w14:paraId="7B2F016E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2.上述单价已包含完成本项目所有服务内容的全部费用，包括但不限于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纸张</w:t>
      </w:r>
      <w:r>
        <w:rPr>
          <w:rFonts w:hint="eastAsia" w:ascii="仿宋_GB2312" w:hAnsi="仿宋_GB2312" w:eastAsia="仿宋_GB2312" w:cs="仿宋_GB2312"/>
          <w:sz w:val="32"/>
          <w:szCs w:val="32"/>
        </w:rPr>
        <w:t>费、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印刷</w:t>
      </w:r>
      <w:r>
        <w:rPr>
          <w:rFonts w:hint="eastAsia" w:ascii="仿宋_GB2312" w:hAnsi="仿宋_GB2312" w:eastAsia="仿宋_GB2312" w:cs="仿宋_GB2312"/>
          <w:sz w:val="32"/>
          <w:szCs w:val="32"/>
        </w:rPr>
        <w:t>费、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装订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费、</w:t>
      </w:r>
      <w:r>
        <w:rPr>
          <w:rFonts w:hint="eastAsia" w:ascii="仿宋_GB2312" w:hAnsi="仿宋_GB2312" w:eastAsia="仿宋_GB2312" w:cs="仿宋_GB2312"/>
          <w:sz w:val="32"/>
          <w:szCs w:val="32"/>
        </w:rPr>
        <w:t>税费及合同包含的所有风险、责任等，采购人无需再支付任何其他费用。</w:t>
      </w:r>
    </w:p>
    <w:p w14:paraId="2FF55C8C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3.最终结算金额=各类别实际供货数量×对应类别单价。</w:t>
      </w:r>
    </w:p>
    <w:p w14:paraId="4B00FA7F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4.报价有效期：</w:t>
      </w:r>
      <w:r>
        <w:rPr>
          <w:rFonts w:hint="eastAsia" w:ascii="仿宋_GB2312" w:hAnsi="仿宋_GB2312" w:eastAsia="仿宋_GB2312" w:cs="仿宋_GB2312"/>
          <w:w w:val="90"/>
          <w:sz w:val="32"/>
          <w:szCs w:val="32"/>
        </w:rPr>
        <w:t>自报价文件递交截止之日起不少于60天。</w:t>
      </w:r>
    </w:p>
    <w:p w14:paraId="614B587B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71C8F3BD">
      <w:pPr>
        <w:spacing w:line="560" w:lineRule="exact"/>
        <w:ind w:firstLine="640" w:firstLineChars="200"/>
        <w:rPr>
          <w:rFonts w:ascii="仿宋_GB2312" w:hAnsi="仿宋_GB2312" w:eastAsia="仿宋_GB2312" w:cs="仿宋_GB2312"/>
          <w:sz w:val="32"/>
          <w:szCs w:val="32"/>
        </w:rPr>
      </w:pPr>
    </w:p>
    <w:p w14:paraId="1929691D">
      <w:pPr>
        <w:spacing w:line="560" w:lineRule="exact"/>
        <w:ind w:firstLine="640" w:firstLineChars="200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供应商名称（盖章）</w:t>
      </w:r>
    </w:p>
    <w:p w14:paraId="578B617C">
      <w:pPr>
        <w:pStyle w:val="12"/>
        <w:ind w:firstLine="3840" w:firstLineChars="1200"/>
        <w:jc w:val="righ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                  年    月    日</w:t>
      </w:r>
      <w:bookmarkStart w:id="0" w:name="_GoBack"/>
      <w:bookmarkEnd w:id="0"/>
    </w:p>
    <w:sectPr>
      <w:footerReference r:id="rId3" w:type="default"/>
      <w:pgSz w:w="11906" w:h="16838"/>
      <w:pgMar w:top="1440" w:right="1800" w:bottom="1440" w:left="1800" w:header="851" w:footer="992" w:gutter="0"/>
      <w:pgNumType w:fmt="numberInDash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61578CE6-12B2-4670-B169-52999E4DC068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2" w:fontKey="{03ED1BA2-686C-46A5-B93F-66710F343F25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3" w:fontKey="{7EBDCE04-49C3-41BC-B061-7ACB9EB7AB15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4" w:fontKey="{CC47717A-7B80-42ED-84D9-5655AC407D18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CC4C29D"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B82CFA4">
                          <w:pPr>
                            <w:pStyle w:val="3"/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ascii="宋体" w:hAnsi="宋体" w:eastAsia="宋体" w:cs="宋体"/>
                              <w:sz w:val="28"/>
                              <w:szCs w:val="28"/>
                            </w:rPr>
                            <w:t>- 2 -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2B82CFA4">
                    <w:pPr>
                      <w:pStyle w:val="3"/>
                      <w:rPr>
                        <w:rFonts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ascii="宋体" w:hAnsi="宋体" w:eastAsia="宋体" w:cs="宋体"/>
                        <w:sz w:val="28"/>
                        <w:szCs w:val="28"/>
                      </w:rPr>
                      <w:t>- 2 -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81556"/>
    <w:rsid w:val="02934116"/>
    <w:rsid w:val="02BD1614"/>
    <w:rsid w:val="03722359"/>
    <w:rsid w:val="057D2008"/>
    <w:rsid w:val="086B17AD"/>
    <w:rsid w:val="08CB0729"/>
    <w:rsid w:val="09A17C56"/>
    <w:rsid w:val="0A204D73"/>
    <w:rsid w:val="0D9324C1"/>
    <w:rsid w:val="0D976644"/>
    <w:rsid w:val="0E2E2045"/>
    <w:rsid w:val="10270A57"/>
    <w:rsid w:val="16E02C14"/>
    <w:rsid w:val="180D792A"/>
    <w:rsid w:val="1FBF193A"/>
    <w:rsid w:val="20996068"/>
    <w:rsid w:val="225A1B9B"/>
    <w:rsid w:val="231B23CF"/>
    <w:rsid w:val="23C329F9"/>
    <w:rsid w:val="25ED0053"/>
    <w:rsid w:val="268A3AF4"/>
    <w:rsid w:val="28C876FF"/>
    <w:rsid w:val="2BBB474F"/>
    <w:rsid w:val="311961A0"/>
    <w:rsid w:val="31372F00"/>
    <w:rsid w:val="37711474"/>
    <w:rsid w:val="380F021F"/>
    <w:rsid w:val="39271121"/>
    <w:rsid w:val="39CB28A3"/>
    <w:rsid w:val="3A6D098A"/>
    <w:rsid w:val="3E663927"/>
    <w:rsid w:val="3F774392"/>
    <w:rsid w:val="40204742"/>
    <w:rsid w:val="41502448"/>
    <w:rsid w:val="41C757A4"/>
    <w:rsid w:val="46665413"/>
    <w:rsid w:val="479A5546"/>
    <w:rsid w:val="4B7A5B61"/>
    <w:rsid w:val="4F1D5E05"/>
    <w:rsid w:val="50483B38"/>
    <w:rsid w:val="524D1DEA"/>
    <w:rsid w:val="54605393"/>
    <w:rsid w:val="549E05E7"/>
    <w:rsid w:val="56F31363"/>
    <w:rsid w:val="59750B76"/>
    <w:rsid w:val="59B5351C"/>
    <w:rsid w:val="5FC34763"/>
    <w:rsid w:val="60340051"/>
    <w:rsid w:val="605D2AD0"/>
    <w:rsid w:val="63693F79"/>
    <w:rsid w:val="64193A13"/>
    <w:rsid w:val="66D56FD8"/>
    <w:rsid w:val="677B070D"/>
    <w:rsid w:val="6A29279B"/>
    <w:rsid w:val="70274BE8"/>
    <w:rsid w:val="70E37CC2"/>
    <w:rsid w:val="71015F7D"/>
    <w:rsid w:val="714F5671"/>
    <w:rsid w:val="74643BE8"/>
    <w:rsid w:val="74D86958"/>
    <w:rsid w:val="7972127D"/>
    <w:rsid w:val="7BC11C74"/>
    <w:rsid w:val="7C640CE3"/>
    <w:rsid w:val="7D1F1F17"/>
    <w:rsid w:val="7DF96A31"/>
    <w:rsid w:val="7E8D7D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nhideWhenUsed="0" w:uiPriority="0" w:semiHidden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caption"/>
    <w:basedOn w:val="1"/>
    <w:next w:val="1"/>
    <w:qFormat/>
    <w:uiPriority w:val="0"/>
    <w:rPr>
      <w:rFonts w:ascii="Arial" w:hAnsi="Arial" w:eastAsia="黑体"/>
      <w:sz w:val="20"/>
    </w:r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7">
    <w:name w:val="Strong"/>
    <w:basedOn w:val="6"/>
    <w:qFormat/>
    <w:uiPriority w:val="0"/>
    <w:rPr>
      <w:b/>
    </w:rPr>
  </w:style>
  <w:style w:type="character" w:styleId="8">
    <w:name w:val="Hyperlink"/>
    <w:basedOn w:val="6"/>
    <w:qFormat/>
    <w:uiPriority w:val="0"/>
    <w:rPr>
      <w:color w:val="0000FF"/>
      <w:u w:val="single"/>
    </w:rPr>
  </w:style>
  <w:style w:type="character" w:customStyle="1" w:styleId="9">
    <w:name w:val="font21"/>
    <w:basedOn w:val="6"/>
    <w:qFormat/>
    <w:uiPriority w:val="0"/>
    <w:rPr>
      <w:rFonts w:hint="eastAsia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0">
    <w:name w:val="font91"/>
    <w:basedOn w:val="6"/>
    <w:qFormat/>
    <w:uiPriority w:val="0"/>
    <w:rPr>
      <w:rFonts w:hint="eastAsia" w:ascii="仿宋_GB2312" w:eastAsia="仿宋_GB2312" w:cs="仿宋_GB2312"/>
      <w:b/>
      <w:bCs/>
      <w:color w:val="000000"/>
      <w:sz w:val="24"/>
      <w:szCs w:val="24"/>
      <w:u w:val="none"/>
    </w:rPr>
  </w:style>
  <w:style w:type="paragraph" w:customStyle="1" w:styleId="11">
    <w:name w:val="OfficeAI-一级标题"/>
    <w:basedOn w:val="1"/>
    <w:qFormat/>
    <w:uiPriority w:val="0"/>
    <w:pPr>
      <w:spacing w:line="560" w:lineRule="exact"/>
      <w:ind w:firstLine="880" w:firstLineChars="200"/>
      <w:jc w:val="left"/>
      <w:outlineLvl w:val="0"/>
    </w:pPr>
    <w:rPr>
      <w:rFonts w:hint="eastAsia" w:ascii="Times New Roman" w:hAnsi="黑体" w:eastAsia="黑体" w:cs="Times New Roman"/>
      <w:color w:val="000000"/>
      <w:sz w:val="32"/>
    </w:rPr>
  </w:style>
  <w:style w:type="paragraph" w:customStyle="1" w:styleId="12">
    <w:name w:val="OfficeAI-正文"/>
    <w:basedOn w:val="1"/>
    <w:qFormat/>
    <w:uiPriority w:val="0"/>
    <w:pPr>
      <w:spacing w:line="560" w:lineRule="exact"/>
      <w:ind w:firstLine="880" w:firstLineChars="200"/>
    </w:pPr>
    <w:rPr>
      <w:rFonts w:hint="eastAsia" w:ascii="Times New Roman" w:hAnsi="仿宋_GB2312" w:eastAsia="仿宋_GB2312" w:cs="Times New Roman"/>
      <w:color w:val="000000"/>
      <w:sz w:val="32"/>
    </w:rPr>
  </w:style>
  <w:style w:type="character" w:customStyle="1" w:styleId="13">
    <w:name w:val="font111"/>
    <w:basedOn w:val="6"/>
    <w:qFormat/>
    <w:uiPriority w:val="0"/>
    <w:rPr>
      <w:rFonts w:hint="default" w:ascii="仿宋_GB2312" w:eastAsia="仿宋_GB2312" w:cs="仿宋_GB2312"/>
      <w:b/>
      <w:bCs/>
      <w:color w:val="000000"/>
      <w:sz w:val="36"/>
      <w:szCs w:val="36"/>
      <w:u w:val="none"/>
    </w:rPr>
  </w:style>
  <w:style w:type="character" w:customStyle="1" w:styleId="14">
    <w:name w:val="font101"/>
    <w:basedOn w:val="6"/>
    <w:qFormat/>
    <w:uiPriority w:val="0"/>
    <w:rPr>
      <w:rFonts w:hint="default" w:ascii="仿宋_GB2312" w:eastAsia="仿宋_GB2312" w:cs="仿宋_GB2312"/>
      <w:b/>
      <w:bCs/>
      <w:color w:val="000000"/>
      <w:sz w:val="24"/>
      <w:szCs w:val="24"/>
      <w:u w:val="none"/>
    </w:rPr>
  </w:style>
  <w:style w:type="character" w:customStyle="1" w:styleId="15">
    <w:name w:val="font31"/>
    <w:basedOn w:val="6"/>
    <w:qFormat/>
    <w:uiPriority w:val="0"/>
    <w:rPr>
      <w:rFonts w:hint="default" w:ascii="仿宋_GB2312" w:eastAsia="仿宋_GB2312" w:cs="仿宋_GB2312"/>
      <w:color w:val="000000"/>
      <w:sz w:val="21"/>
      <w:szCs w:val="21"/>
      <w:u w:val="none"/>
    </w:rPr>
  </w:style>
  <w:style w:type="character" w:customStyle="1" w:styleId="16">
    <w:name w:val="font81"/>
    <w:basedOn w:val="6"/>
    <w:qFormat/>
    <w:uiPriority w:val="0"/>
    <w:rPr>
      <w:rFonts w:hint="default" w:ascii="仿宋_GB2312" w:eastAsia="仿宋_GB2312" w:cs="仿宋_GB2312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286</Words>
  <Characters>302</Characters>
  <Lines>0</Lines>
  <Paragraphs>0</Paragraphs>
  <TotalTime>0</TotalTime>
  <ScaleCrop>false</ScaleCrop>
  <LinksUpToDate>false</LinksUpToDate>
  <CharactersWithSpaces>362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2025-01-10T01:08:00Z</dcterms:created>
  <dc:creator>LENOVO</dc:creator>
  <cp:lastModifiedBy>欣欣向荣</cp:lastModifiedBy>
  <dcterms:modified xsi:type="dcterms:W3CDTF">2026-08-06T06:55:30Z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1D75C6987B5B49C989D251AAB19CFB75_12</vt:lpwstr>
  </property>
</Properties>
</file>