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25A329">
      <w:pPr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报价单</w:t>
      </w:r>
    </w:p>
    <w:p w14:paraId="5A766792">
      <w:pPr>
        <w:spacing w:line="560" w:lineRule="exact"/>
        <w:ind w:firstLine="640" w:firstLineChars="200"/>
        <w:rPr>
          <w:rFonts w:ascii="Calibri" w:hAnsi="Calibri" w:eastAsia="宋体" w:cs="Times New Roman"/>
        </w:rPr>
      </w:pPr>
      <w:r>
        <w:rPr>
          <w:rFonts w:hint="eastAsia" w:ascii="黑体" w:hAnsi="黑体" w:eastAsia="黑体" w:cs="黑体"/>
          <w:sz w:val="32"/>
          <w:szCs w:val="32"/>
        </w:rPr>
        <w:t>一、项目名称：</w:t>
      </w:r>
      <w:r>
        <w:rPr>
          <w:rFonts w:hint="eastAsia" w:ascii="仿宋_GB2312" w:hAnsi="仿宋_GB2312" w:eastAsia="仿宋_GB2312" w:cs="仿宋_GB2312"/>
          <w:sz w:val="32"/>
          <w:szCs w:val="32"/>
        </w:rPr>
        <w:t>甘肃省敦煌种业集团股份有限公司</w:t>
      </w:r>
      <w:r>
        <w:rPr>
          <w:rFonts w:hint="eastAsia" w:ascii="仿宋_GB2312" w:hAnsi="宋体" w:eastAsia="仿宋_GB2312" w:cs="宋体"/>
          <w:sz w:val="32"/>
          <w:szCs w:val="32"/>
        </w:rPr>
        <w:t>玉米种子分公司2026年鲜果穗运输招标代理服务项目</w:t>
      </w:r>
    </w:p>
    <w:p w14:paraId="388082DA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二、项目编号：</w:t>
      </w:r>
      <w:r>
        <w:rPr>
          <w:rFonts w:hint="eastAsia" w:ascii="仿宋_GB2312" w:hAnsi="仿宋_GB2312" w:eastAsia="仿宋_GB2312" w:cs="仿宋_GB2312"/>
          <w:sz w:val="32"/>
          <w:szCs w:val="32"/>
        </w:rPr>
        <w:t>DHZY-YM（2026）032号</w:t>
      </w:r>
    </w:p>
    <w:p w14:paraId="09026C6F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黑体" w:hAnsi="黑体" w:eastAsia="黑体" w:cs="黑体"/>
          <w:sz w:val="32"/>
          <w:szCs w:val="32"/>
        </w:rPr>
        <w:t>三、分项报价明细表：</w:t>
      </w:r>
      <w:r>
        <w:rPr>
          <w:rFonts w:hint="eastAsia" w:ascii="仿宋_GB2312" w:hAnsi="仿宋_GB2312" w:eastAsia="仿宋_GB2312" w:cs="仿宋_GB2312"/>
          <w:sz w:val="28"/>
          <w:szCs w:val="28"/>
        </w:rPr>
        <w:t>（单价报价，单位：元）</w:t>
      </w:r>
    </w:p>
    <w:tbl>
      <w:tblPr>
        <w:tblStyle w:val="4"/>
        <w:tblW w:w="94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2084"/>
        <w:gridCol w:w="3869"/>
        <w:gridCol w:w="1191"/>
        <w:gridCol w:w="1467"/>
      </w:tblGrid>
      <w:tr w14:paraId="6C5D4C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858" w:type="dxa"/>
            <w:vAlign w:val="center"/>
          </w:tcPr>
          <w:p w14:paraId="0B930372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序号</w:t>
            </w:r>
          </w:p>
        </w:tc>
        <w:tc>
          <w:tcPr>
            <w:tcW w:w="2084" w:type="dxa"/>
            <w:vAlign w:val="center"/>
          </w:tcPr>
          <w:p w14:paraId="5182783F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名称</w:t>
            </w:r>
          </w:p>
        </w:tc>
        <w:tc>
          <w:tcPr>
            <w:tcW w:w="3869" w:type="dxa"/>
            <w:vAlign w:val="center"/>
          </w:tcPr>
          <w:p w14:paraId="7C6BFD0D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服务需求</w:t>
            </w:r>
          </w:p>
        </w:tc>
        <w:tc>
          <w:tcPr>
            <w:tcW w:w="1191" w:type="dxa"/>
            <w:vAlign w:val="center"/>
          </w:tcPr>
          <w:p w14:paraId="1A108D26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 xml:space="preserve">报价（元） </w:t>
            </w:r>
          </w:p>
        </w:tc>
        <w:tc>
          <w:tcPr>
            <w:tcW w:w="1467" w:type="dxa"/>
            <w:vAlign w:val="center"/>
          </w:tcPr>
          <w:p w14:paraId="34A473C4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备注</w:t>
            </w:r>
          </w:p>
        </w:tc>
      </w:tr>
      <w:tr w14:paraId="50679D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</w:trPr>
        <w:tc>
          <w:tcPr>
            <w:tcW w:w="858" w:type="dxa"/>
            <w:vAlign w:val="center"/>
          </w:tcPr>
          <w:p w14:paraId="183EEF6B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1</w:t>
            </w:r>
          </w:p>
        </w:tc>
        <w:tc>
          <w:tcPr>
            <w:tcW w:w="2084" w:type="dxa"/>
            <w:vAlign w:val="center"/>
          </w:tcPr>
          <w:p w14:paraId="4EC50565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运输招标代理服务</w:t>
            </w:r>
          </w:p>
        </w:tc>
        <w:tc>
          <w:tcPr>
            <w:tcW w:w="3869" w:type="dxa"/>
            <w:vAlign w:val="center"/>
          </w:tcPr>
          <w:p w14:paraId="07D11A64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为本项目提供全流程招标代理服务，具体包括但不限于：编制符合法律法规及采购人要求的招标文件；发布招标公告、澄清/变更公告及中标结果公示；组织开标、评标会议并做好全程记录；协助处理供应商质疑及相关投诉事宜；协助采购人与中标人签订采购合同；整理并移交完整的采购档案资料；完成采购人委托的其他与本项目招标相关的工作。</w:t>
            </w:r>
          </w:p>
        </w:tc>
        <w:tc>
          <w:tcPr>
            <w:tcW w:w="1191" w:type="dxa"/>
            <w:vAlign w:val="center"/>
          </w:tcPr>
          <w:p w14:paraId="464557F3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467" w:type="dxa"/>
            <w:vAlign w:val="center"/>
          </w:tcPr>
          <w:p w14:paraId="7816FC80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含招标全流程所有费用；代理费由劳务运输中标方承担</w:t>
            </w:r>
          </w:p>
        </w:tc>
      </w:tr>
    </w:tbl>
    <w:p w14:paraId="2913F890"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四、报价说明：</w:t>
      </w:r>
    </w:p>
    <w:p w14:paraId="352B7E09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1.本报价已包含完成本项目所有服务内容的全部费用，采购人无需再支付任何其他费用。</w:t>
      </w:r>
    </w:p>
    <w:p w14:paraId="44F101C1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329DD201">
      <w:pPr>
        <w:spacing w:line="560" w:lineRule="exact"/>
        <w:ind w:firstLine="640" w:firstLineChars="200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供应商名称（盖章）</w:t>
      </w:r>
    </w:p>
    <w:p w14:paraId="50E7438A">
      <w:pPr>
        <w:spacing w:line="560" w:lineRule="exact"/>
        <w:ind w:firstLine="640" w:firstLineChars="200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报价人（签字）：</w:t>
      </w:r>
    </w:p>
    <w:p w14:paraId="3C09E6F5">
      <w:pPr>
        <w:spacing w:line="560" w:lineRule="exact"/>
        <w:ind w:firstLine="640" w:firstLineChars="200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联系电话：</w:t>
      </w:r>
    </w:p>
    <w:p w14:paraId="7DCFCBE3">
      <w:pPr>
        <w:spacing w:line="560" w:lineRule="exact"/>
        <w:ind w:firstLine="640" w:firstLineChars="200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年  月  日</w:t>
      </w:r>
    </w:p>
    <w:p w14:paraId="666415FE">
      <w:pPr>
        <w:jc w:val="right"/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98EBC771-ED28-46B7-94B5-1ECE377EAAEA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0A086DC9-F269-471D-A8EE-E112D08E0EAC}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3" w:fontKey="{7C93CFCF-5C9F-4FBA-8EC2-4072B6EC470E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BD42D35C-E0C6-44E7-BB00-A5C52B77BE4B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C21346"/>
    <w:rsid w:val="37177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table" w:styleId="4">
    <w:name w:val="Table Grid"/>
    <w:basedOn w:val="3"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691</Words>
  <Characters>755</Characters>
  <Lines>0</Lines>
  <Paragraphs>0</Paragraphs>
  <TotalTime>0</TotalTime>
  <ScaleCrop>false</ScaleCrop>
  <LinksUpToDate>false</LinksUpToDate>
  <CharactersWithSpaces>815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2026-08-16T12:46:00Z</dcterms:created>
  <dc:creator>屈瑞东</dc:creator>
  <cp:lastModifiedBy>徐同学</cp:lastModifiedBy>
  <dcterms:modified xsi:type="dcterms:W3CDTF">2026-08-16T12:51:16Z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KSOTemplateDocerSaveRecord">
    <vt:lpwstr>eyJoZGlkIjoiMzZmNGRhYjlmMjI1YTRmYjM2OTBhZDI1ODIyOTg1MGMiLCJ1c2VySWQiOiI2NDU5ODEwNDcifQ==</vt:lpwstr>
  </property>
  <property fmtid="{D5CDD505-2E9C-101B-9397-08002B2CF9AE}" pid="4" name="ICV">
    <vt:lpwstr>4B82F436D1AC408184136358DA26F149_12</vt:lpwstr>
  </property>
</Properties>
</file>