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1EDD0D">
      <w:pPr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502BAE47">
      <w:pPr>
        <w:numPr>
          <w:ilvl w:val="0"/>
          <w:numId w:val="1"/>
        </w:num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项目名称：</w:t>
      </w:r>
      <w:r>
        <w:rPr>
          <w:rFonts w:hint="eastAsia" w:ascii="仿宋_GB2312" w:hAnsi="仿宋_GB2312" w:eastAsia="仿宋_GB2312" w:cs="仿宋_GB2312"/>
          <w:sz w:val="32"/>
          <w:szCs w:val="32"/>
        </w:rPr>
        <w:t>甘肃省敦煌种业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果蔬</w:t>
      </w:r>
      <w:r>
        <w:rPr>
          <w:rFonts w:hint="eastAsia" w:ascii="仿宋_GB2312" w:hAnsi="仿宋_GB2312" w:eastAsia="仿宋_GB2312" w:cs="仿宋_GB2312"/>
          <w:sz w:val="32"/>
          <w:szCs w:val="32"/>
        </w:rPr>
        <w:t>制品有限公司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手提包装盒（瓦楞纸箱）采购项目</w:t>
      </w:r>
    </w:p>
    <w:p w14:paraId="771279D9">
      <w:pPr>
        <w:numPr>
          <w:ilvl w:val="0"/>
          <w:numId w:val="1"/>
        </w:numPr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项目编号：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DHZY-GSZP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[202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6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]0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14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号</w:t>
      </w:r>
    </w:p>
    <w:p w14:paraId="7BB00BD1">
      <w:pPr>
        <w:numPr>
          <w:ilvl w:val="0"/>
          <w:numId w:val="1"/>
        </w:numPr>
        <w:spacing w:line="560" w:lineRule="exact"/>
        <w:ind w:left="0" w:leftChars="0" w:firstLine="64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黑体" w:hAnsi="黑体" w:eastAsia="黑体" w:cs="黑体"/>
          <w:sz w:val="32"/>
          <w:szCs w:val="32"/>
        </w:rPr>
        <w:t>分项报价明细表：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（单价报价，单位：元/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套</w:t>
      </w:r>
      <w:r>
        <w:rPr>
          <w:rFonts w:hint="eastAsia" w:ascii="仿宋_GB2312" w:hAnsi="仿宋_GB2312" w:eastAsia="仿宋_GB2312" w:cs="仿宋_GB2312"/>
          <w:sz w:val="28"/>
          <w:szCs w:val="28"/>
        </w:rPr>
        <w:t>）</w:t>
      </w:r>
    </w:p>
    <w:tbl>
      <w:tblPr>
        <w:tblStyle w:val="3"/>
        <w:tblW w:w="9203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0"/>
        <w:gridCol w:w="2400"/>
        <w:gridCol w:w="780"/>
        <w:gridCol w:w="525"/>
        <w:gridCol w:w="645"/>
        <w:gridCol w:w="675"/>
        <w:gridCol w:w="1071"/>
        <w:gridCol w:w="810"/>
        <w:gridCol w:w="1141"/>
        <w:gridCol w:w="766"/>
      </w:tblGrid>
      <w:tr w14:paraId="2D51D5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7A4007">
            <w:pPr>
              <w:widowControl/>
              <w:jc w:val="both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序号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7E39CB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物资名称/规格型号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C15290C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技术标准/（国标）</w:t>
            </w: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9CA071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计量单位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14FDDC8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数量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6648FE9A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单价</w:t>
            </w:r>
          </w:p>
          <w:p w14:paraId="3F9E4DE9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（含税）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1827C2A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总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金额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（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元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）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6EFE4B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不含税金额(元)</w:t>
            </w: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5B4F1166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交货地点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DDCFCD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备注</w:t>
            </w:r>
          </w:p>
        </w:tc>
      </w:tr>
      <w:tr w14:paraId="7A711C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1" w:hRule="atLeast"/>
        </w:trPr>
        <w:tc>
          <w:tcPr>
            <w:tcW w:w="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B9B9AA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</w:rPr>
              <w:t>1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0489B8D0">
            <w:pPr>
              <w:widowControl/>
              <w:jc w:val="both"/>
              <w:rPr>
                <w:rFonts w:hint="eastAsia" w:ascii="方正仿宋_GB2312" w:hAnsi="方正仿宋_GB2312" w:eastAsia="方正仿宋_GB2312" w:cs="方正仿宋_GB2312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sz w:val="21"/>
                <w:szCs w:val="21"/>
                <w:lang w:val="en-US" w:eastAsia="zh-CN"/>
              </w:rPr>
              <w:t>手提包装盒（瓦楞纸箱）</w:t>
            </w:r>
          </w:p>
          <w:p w14:paraId="35B57255">
            <w:pPr>
              <w:widowControl/>
              <w:jc w:val="both"/>
              <w:rPr>
                <w:rFonts w:hint="eastAsia" w:ascii="方正仿宋_GB2312" w:hAnsi="方正仿宋_GB2312" w:eastAsia="方正仿宋_GB2312" w:cs="方正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sz w:val="21"/>
                <w:szCs w:val="21"/>
                <w:lang w:val="en-US" w:eastAsia="zh-CN"/>
              </w:rPr>
              <w:t>规格型号:</w:t>
            </w:r>
            <w:r>
              <w:rPr>
                <w:rFonts w:hint="eastAsia" w:ascii="方正仿宋_GB2312" w:hAnsi="方正仿宋_GB2312" w:eastAsia="方正仿宋_GB2312" w:cs="方正仿宋_GB2312"/>
                <w:sz w:val="21"/>
                <w:szCs w:val="21"/>
                <w:lang w:val="en-US" w:eastAsia="zh-CN"/>
              </w:rPr>
              <w:t>尺寸（mm）：300mm*130mm*130mm</w:t>
            </w:r>
          </w:p>
          <w:p w14:paraId="2BB2DC04">
            <w:pPr>
              <w:widowControl/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1"/>
                <w:szCs w:val="21"/>
                <w:lang w:val="en-US" w:eastAsia="zh-CN"/>
              </w:rPr>
              <w:t>材质要求：面纸300克白卡纸，瓦楞纸150克高强瓦楞，里纸160克牛卡纸。</w:t>
            </w:r>
            <w:r>
              <w:rPr>
                <w:rFonts w:hint="eastAsia" w:ascii="方正仿宋_GB2312" w:hAnsi="方正仿宋_GB2312" w:eastAsia="方正仿宋_GB2312" w:cs="方正仿宋_GB2312"/>
                <w:b/>
                <w:bCs/>
                <w:sz w:val="21"/>
                <w:szCs w:val="21"/>
                <w:lang w:val="en-US" w:eastAsia="zh-CN"/>
              </w:rPr>
              <w:t>工艺要求</w:t>
            </w:r>
            <w:r>
              <w:rPr>
                <w:rFonts w:hint="eastAsia" w:ascii="方正仿宋_GB2312" w:hAnsi="方正仿宋_GB2312" w:eastAsia="方正仿宋_GB2312" w:cs="方正仿宋_GB2312"/>
                <w:sz w:val="21"/>
                <w:szCs w:val="21"/>
                <w:lang w:val="en-US" w:eastAsia="zh-CN"/>
              </w:rPr>
              <w:t>：覆哑膜/UV/激凸/（三层B瓦楞礼盒彩箱），带白色塑料提手并穿好提手。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2C6E3DB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99777BB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  <w:lang w:val="en-US" w:eastAsia="zh-CN"/>
              </w:rPr>
              <w:t>套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A82081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  <w:lang w:val="en-US" w:eastAsia="zh-CN"/>
              </w:rPr>
              <w:t>10000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</w:tcPr>
          <w:p w14:paraId="16C43BFA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C67F46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B33BA0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75DCE991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</w:rPr>
              <w:t>酒泉市肃州区南郊工业园区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  <w:lang w:val="en-US" w:eastAsia="zh-CN"/>
              </w:rPr>
              <w:t>敦煌种业果蔬制品有限公司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4CAF4D9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  <w:lang w:val="en-US" w:eastAsia="zh-CN"/>
              </w:rPr>
              <w:t>税率</w:t>
            </w:r>
          </w:p>
        </w:tc>
      </w:tr>
    </w:tbl>
    <w:p w14:paraId="25B9AABF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5580512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1.本报价为固定单价，在合同有效期内保持不变，不受市场价格波动影响。</w:t>
      </w:r>
    </w:p>
    <w:p w14:paraId="7B2F016E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2.上述单价已包含完成本项目所有服务内容的全部费用，包括但不限于运输费、装卸费、税费及合同包含的所有风险、责任等，采购人无需再支付任何其他费用。</w:t>
      </w:r>
    </w:p>
    <w:p w14:paraId="2FF55C8C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3.最终结算金额=各类别实际供货数量×对应类别单价。</w:t>
      </w:r>
    </w:p>
    <w:p w14:paraId="71C8F3B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1929691D">
      <w:pPr>
        <w:wordWrap w:val="0"/>
        <w:spacing w:line="560" w:lineRule="exact"/>
        <w:ind w:firstLine="640" w:firstLineChars="200"/>
        <w:jc w:val="righ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</w:t>
      </w:r>
    </w:p>
    <w:p w14:paraId="361F4D42">
      <w:pPr>
        <w:pStyle w:val="9"/>
        <w:jc w:val="right"/>
        <w:outlineLvl w:val="9"/>
        <w:rPr>
          <w:rFonts w:hint="eastAsia" w:ascii="Times New Roman" w:hAnsi="仿宋_GB2312" w:eastAsia="仿宋_GB2312" w:cs="Times New Roman"/>
          <w:color w:val="000000"/>
          <w:kern w:val="2"/>
          <w:sz w:val="32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7E183E3E-C284-40CA-9CE1-31DA01570198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83C53ED5-7DA0-439D-A762-79C590D91D3B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226D96E4-5626-4927-B676-AA140AA821E4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0514F612-4F22-4E57-A3C0-E708D8BEFDED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21FB796"/>
    <w:multiLevelType w:val="singleLevel"/>
    <w:tmpl w:val="221FB79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934116"/>
    <w:rsid w:val="02BD1614"/>
    <w:rsid w:val="03722359"/>
    <w:rsid w:val="0A204D73"/>
    <w:rsid w:val="10270A57"/>
    <w:rsid w:val="180D792A"/>
    <w:rsid w:val="28C876FF"/>
    <w:rsid w:val="31372F00"/>
    <w:rsid w:val="37711474"/>
    <w:rsid w:val="380F021F"/>
    <w:rsid w:val="39271121"/>
    <w:rsid w:val="39CB28A3"/>
    <w:rsid w:val="50483B38"/>
    <w:rsid w:val="524D1DEA"/>
    <w:rsid w:val="59B5351C"/>
    <w:rsid w:val="677B070D"/>
    <w:rsid w:val="6A29279B"/>
    <w:rsid w:val="70E37CC2"/>
    <w:rsid w:val="71015F7D"/>
    <w:rsid w:val="714F5671"/>
    <w:rsid w:val="74D86958"/>
    <w:rsid w:val="7972127D"/>
    <w:rsid w:val="7BC11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table" w:styleId="4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5"/>
    <w:qFormat/>
    <w:uiPriority w:val="0"/>
    <w:rPr>
      <w:color w:val="0000FF"/>
      <w:u w:val="single"/>
    </w:rPr>
  </w:style>
  <w:style w:type="character" w:customStyle="1" w:styleId="7">
    <w:name w:val="font21"/>
    <w:basedOn w:val="5"/>
    <w:qFormat/>
    <w:uiPriority w:val="0"/>
    <w:rPr>
      <w:rFonts w:hint="eastAsia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8">
    <w:name w:val="font91"/>
    <w:basedOn w:val="5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paragraph" w:customStyle="1" w:styleId="9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10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  <w:style w:type="character" w:customStyle="1" w:styleId="11">
    <w:name w:val="font111"/>
    <w:basedOn w:val="5"/>
    <w:qFormat/>
    <w:uiPriority w:val="0"/>
    <w:rPr>
      <w:rFonts w:hint="default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2">
    <w:name w:val="font101"/>
    <w:basedOn w:val="5"/>
    <w:qFormat/>
    <w:uiPriority w:val="0"/>
    <w:rPr>
      <w:rFonts w:hint="default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13">
    <w:name w:val="font31"/>
    <w:basedOn w:val="5"/>
    <w:qFormat/>
    <w:uiPriority w:val="0"/>
    <w:rPr>
      <w:rFonts w:hint="default" w:ascii="仿宋_GB2312" w:eastAsia="仿宋_GB2312" w:cs="仿宋_GB2312"/>
      <w:color w:val="000000"/>
      <w:sz w:val="21"/>
      <w:szCs w:val="21"/>
      <w:u w:val="none"/>
    </w:rPr>
  </w:style>
  <w:style w:type="character" w:customStyle="1" w:styleId="14">
    <w:name w:val="font81"/>
    <w:basedOn w:val="5"/>
    <w:qFormat/>
    <w:uiPriority w:val="0"/>
    <w:rPr>
      <w:rFonts w:hint="default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362</Words>
  <Characters>459</Characters>
  <Lines>0</Lines>
  <Paragraphs>0</Paragraphs>
  <TotalTime>0</TotalTime>
  <ScaleCrop>false</ScaleCrop>
  <LinksUpToDate>false</LinksUpToDate>
  <CharactersWithSpaces>544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2026-07-06T01:47:51Z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