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241037">
      <w:pPr>
        <w:spacing w:line="60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报价单</w:t>
      </w:r>
    </w:p>
    <w:p w14:paraId="51860FFB">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一、项目名称：</w:t>
      </w:r>
      <w:r>
        <w:rPr>
          <w:rFonts w:hint="eastAsia" w:ascii="仿宋_GB2312" w:hAnsi="仿宋_GB2312" w:eastAsia="仿宋_GB2312" w:cs="仿宋_GB2312"/>
          <w:sz w:val="32"/>
          <w:szCs w:val="32"/>
        </w:rPr>
        <w:t>甘肃省敦煌种业集团股份有限公司玉米种子分公司及敦煌种业农业服务有限公司厂区炊事员、门卫保安服务项目采购</w:t>
      </w:r>
    </w:p>
    <w:p w14:paraId="55504CFF">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二、项目编号：</w:t>
      </w:r>
      <w:r>
        <w:rPr>
          <w:rFonts w:hint="eastAsia" w:ascii="仿宋_GB2312" w:hAnsi="仿宋_GB2312" w:eastAsia="仿宋_GB2312" w:cs="仿宋_GB2312"/>
          <w:sz w:val="32"/>
          <w:szCs w:val="32"/>
        </w:rPr>
        <w:t>DHZY-YM(2026)018号</w:t>
      </w:r>
    </w:p>
    <w:p w14:paraId="3ACAC701">
      <w:pPr>
        <w:spacing w:line="560" w:lineRule="exact"/>
        <w:ind w:firstLine="640" w:firstLineChars="200"/>
        <w:rPr>
          <w:rFonts w:ascii="仿宋_GB2312" w:hAnsi="仿宋_GB2312" w:eastAsia="仿宋_GB2312" w:cs="仿宋_GB2312"/>
          <w:sz w:val="28"/>
          <w:szCs w:val="28"/>
        </w:rPr>
      </w:pPr>
      <w:r>
        <w:rPr>
          <w:rFonts w:hint="eastAsia" w:ascii="黑体" w:hAnsi="黑体" w:eastAsia="黑体" w:cs="黑体"/>
          <w:sz w:val="32"/>
          <w:szCs w:val="32"/>
        </w:rPr>
        <w:t>三、分项报价明细表：</w:t>
      </w:r>
      <w:r>
        <w:rPr>
          <w:rFonts w:hint="eastAsia" w:ascii="仿宋_GB2312" w:hAnsi="仿宋_GB2312" w:eastAsia="仿宋_GB2312" w:cs="仿宋_GB2312"/>
          <w:sz w:val="28"/>
          <w:szCs w:val="28"/>
        </w:rPr>
        <w:t>（单价报价，单位：元/人）</w:t>
      </w:r>
    </w:p>
    <w:tbl>
      <w:tblPr>
        <w:tblStyle w:val="4"/>
        <w:tblW w:w="87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0"/>
        <w:gridCol w:w="934"/>
        <w:gridCol w:w="1101"/>
        <w:gridCol w:w="1505"/>
        <w:gridCol w:w="684"/>
        <w:gridCol w:w="1344"/>
        <w:gridCol w:w="1356"/>
        <w:gridCol w:w="1140"/>
      </w:tblGrid>
      <w:tr w14:paraId="6942E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660" w:type="dxa"/>
            <w:vAlign w:val="center"/>
          </w:tcPr>
          <w:p w14:paraId="66428632">
            <w:pPr>
              <w:pStyle w:val="2"/>
              <w:jc w:val="center"/>
              <w:rPr>
                <w:rFonts w:asciiTheme="minorEastAsia" w:hAnsiTheme="minorEastAsia" w:eastAsiaTheme="minorEastAsia"/>
                <w:b/>
                <w:bCs/>
                <w:sz w:val="18"/>
                <w:szCs w:val="18"/>
              </w:rPr>
            </w:pPr>
            <w:r>
              <w:rPr>
                <w:rFonts w:asciiTheme="minorEastAsia" w:hAnsiTheme="minorEastAsia" w:eastAsiaTheme="minorEastAsia"/>
                <w:b/>
                <w:bCs/>
                <w:sz w:val="18"/>
                <w:szCs w:val="18"/>
              </w:rPr>
              <w:t>序号</w:t>
            </w:r>
          </w:p>
        </w:tc>
        <w:tc>
          <w:tcPr>
            <w:tcW w:w="934" w:type="dxa"/>
            <w:vAlign w:val="center"/>
          </w:tcPr>
          <w:p w14:paraId="391C357D">
            <w:pPr>
              <w:pStyle w:val="2"/>
              <w:jc w:val="center"/>
              <w:rPr>
                <w:rFonts w:asciiTheme="minorEastAsia" w:hAnsiTheme="minorEastAsia" w:eastAsiaTheme="minorEastAsia"/>
                <w:b/>
                <w:bCs/>
                <w:sz w:val="18"/>
                <w:szCs w:val="18"/>
              </w:rPr>
            </w:pPr>
            <w:r>
              <w:rPr>
                <w:rFonts w:asciiTheme="minorEastAsia" w:hAnsiTheme="minorEastAsia" w:eastAsiaTheme="minorEastAsia"/>
                <w:b/>
                <w:bCs/>
                <w:sz w:val="18"/>
                <w:szCs w:val="18"/>
              </w:rPr>
              <w:t>标段（包号）</w:t>
            </w:r>
          </w:p>
        </w:tc>
        <w:tc>
          <w:tcPr>
            <w:tcW w:w="1101" w:type="dxa"/>
            <w:vAlign w:val="center"/>
          </w:tcPr>
          <w:p w14:paraId="2BAEDAF0">
            <w:pPr>
              <w:widowControl/>
              <w:jc w:val="center"/>
              <w:textAlignment w:val="center"/>
              <w:rPr>
                <w:rFonts w:ascii="宋体" w:hAnsi="宋体" w:eastAsia="宋体" w:cs="宋体"/>
                <w:b/>
                <w:bCs/>
                <w:color w:val="000000"/>
                <w:sz w:val="18"/>
                <w:szCs w:val="18"/>
              </w:rPr>
            </w:pPr>
            <w:r>
              <w:rPr>
                <w:rFonts w:hint="eastAsia" w:ascii="宋体" w:hAnsi="宋体" w:eastAsia="宋体" w:cs="宋体"/>
                <w:b/>
                <w:bCs/>
                <w:color w:val="000000"/>
                <w:kern w:val="0"/>
                <w:sz w:val="18"/>
                <w:szCs w:val="18"/>
                <w:lang w:bidi="ar"/>
              </w:rPr>
              <w:t>服务项目</w:t>
            </w:r>
          </w:p>
        </w:tc>
        <w:tc>
          <w:tcPr>
            <w:tcW w:w="1505" w:type="dxa"/>
            <w:vAlign w:val="center"/>
          </w:tcPr>
          <w:p w14:paraId="43448C5D">
            <w:pPr>
              <w:widowControl/>
              <w:jc w:val="center"/>
              <w:textAlignment w:val="center"/>
              <w:rPr>
                <w:rFonts w:ascii="宋体" w:hAnsi="宋体" w:eastAsia="宋体" w:cs="宋体"/>
                <w:b/>
                <w:bCs/>
                <w:color w:val="000000"/>
                <w:sz w:val="18"/>
                <w:szCs w:val="18"/>
              </w:rPr>
            </w:pPr>
            <w:r>
              <w:rPr>
                <w:rFonts w:hint="eastAsia" w:ascii="宋体" w:hAnsi="宋体" w:eastAsia="宋体" w:cs="宋体"/>
                <w:b/>
                <w:bCs/>
                <w:color w:val="000000"/>
                <w:kern w:val="0"/>
                <w:sz w:val="18"/>
                <w:szCs w:val="18"/>
                <w:lang w:bidi="ar"/>
              </w:rPr>
              <w:t>服务内容简述</w:t>
            </w:r>
          </w:p>
        </w:tc>
        <w:tc>
          <w:tcPr>
            <w:tcW w:w="684" w:type="dxa"/>
            <w:vAlign w:val="center"/>
          </w:tcPr>
          <w:p w14:paraId="6E533BDA">
            <w:pPr>
              <w:widowControl/>
              <w:jc w:val="center"/>
              <w:textAlignment w:val="center"/>
              <w:rPr>
                <w:rFonts w:ascii="宋体" w:hAnsi="宋体" w:eastAsia="宋体" w:cs="宋体"/>
                <w:b/>
                <w:bCs/>
                <w:color w:val="000000"/>
                <w:kern w:val="0"/>
                <w:sz w:val="18"/>
                <w:szCs w:val="18"/>
                <w:lang w:bidi="ar"/>
              </w:rPr>
            </w:pPr>
            <w:r>
              <w:rPr>
                <w:rFonts w:hint="eastAsia" w:ascii="宋体" w:hAnsi="宋体" w:eastAsia="宋体" w:cs="宋体"/>
                <w:b/>
                <w:bCs/>
                <w:color w:val="000000"/>
                <w:kern w:val="0"/>
                <w:sz w:val="18"/>
                <w:szCs w:val="18"/>
                <w:lang w:bidi="ar"/>
              </w:rPr>
              <w:t>数量</w:t>
            </w:r>
          </w:p>
        </w:tc>
        <w:tc>
          <w:tcPr>
            <w:tcW w:w="1344" w:type="dxa"/>
            <w:vAlign w:val="center"/>
          </w:tcPr>
          <w:p w14:paraId="3749C5CE">
            <w:pPr>
              <w:widowControl/>
              <w:jc w:val="center"/>
              <w:textAlignment w:val="center"/>
              <w:rPr>
                <w:rFonts w:ascii="宋体" w:hAnsi="宋体" w:eastAsia="宋体" w:cs="宋体"/>
                <w:b/>
                <w:bCs/>
                <w:color w:val="000000"/>
                <w:kern w:val="0"/>
                <w:sz w:val="18"/>
                <w:szCs w:val="18"/>
                <w:lang w:bidi="ar"/>
              </w:rPr>
            </w:pPr>
            <w:r>
              <w:rPr>
                <w:rFonts w:hint="eastAsia" w:ascii="宋体" w:hAnsi="宋体" w:eastAsia="宋体" w:cs="宋体"/>
                <w:b/>
                <w:bCs/>
                <w:color w:val="000000"/>
                <w:kern w:val="0"/>
                <w:sz w:val="18"/>
                <w:szCs w:val="18"/>
                <w:lang w:bidi="ar"/>
              </w:rPr>
              <w:t>单价</w:t>
            </w:r>
          </w:p>
          <w:p w14:paraId="68F70794">
            <w:pPr>
              <w:widowControl/>
              <w:jc w:val="center"/>
              <w:textAlignment w:val="center"/>
              <w:rPr>
                <w:rFonts w:ascii="宋体" w:hAnsi="宋体" w:eastAsia="宋体" w:cs="宋体"/>
                <w:b/>
                <w:bCs/>
                <w:color w:val="000000"/>
                <w:kern w:val="0"/>
                <w:sz w:val="18"/>
                <w:szCs w:val="18"/>
                <w:lang w:bidi="ar"/>
              </w:rPr>
            </w:pPr>
            <w:r>
              <w:rPr>
                <w:rFonts w:hint="eastAsia" w:ascii="宋体" w:hAnsi="宋体" w:eastAsia="宋体" w:cs="宋体"/>
                <w:b/>
                <w:bCs/>
                <w:color w:val="000000"/>
                <w:kern w:val="0"/>
                <w:sz w:val="18"/>
                <w:szCs w:val="18"/>
                <w:lang w:bidi="ar"/>
              </w:rPr>
              <w:t>（元/月/人）</w:t>
            </w:r>
          </w:p>
        </w:tc>
        <w:tc>
          <w:tcPr>
            <w:tcW w:w="1356" w:type="dxa"/>
            <w:tcBorders>
              <w:bottom w:val="single" w:color="auto" w:sz="4" w:space="0"/>
            </w:tcBorders>
            <w:vAlign w:val="center"/>
          </w:tcPr>
          <w:p w14:paraId="7CAC5F19">
            <w:pPr>
              <w:widowControl/>
              <w:jc w:val="center"/>
              <w:textAlignment w:val="center"/>
              <w:rPr>
                <w:rFonts w:ascii="宋体" w:hAnsi="宋体" w:eastAsia="宋体" w:cs="宋体"/>
                <w:b/>
                <w:bCs/>
                <w:color w:val="000000"/>
                <w:kern w:val="0"/>
                <w:sz w:val="18"/>
                <w:szCs w:val="18"/>
                <w:lang w:bidi="ar"/>
              </w:rPr>
            </w:pPr>
            <w:r>
              <w:rPr>
                <w:rFonts w:hint="eastAsia" w:ascii="宋体" w:hAnsi="宋体" w:eastAsia="宋体" w:cs="宋体"/>
                <w:b/>
                <w:bCs/>
                <w:color w:val="000000"/>
                <w:kern w:val="0"/>
                <w:sz w:val="18"/>
                <w:szCs w:val="18"/>
                <w:lang w:bidi="ar"/>
              </w:rPr>
              <w:t>总价</w:t>
            </w:r>
          </w:p>
          <w:p w14:paraId="3EFDBDAC">
            <w:pPr>
              <w:widowControl/>
              <w:jc w:val="center"/>
              <w:textAlignment w:val="center"/>
              <w:rPr>
                <w:rFonts w:ascii="宋体" w:hAnsi="宋体" w:eastAsia="宋体" w:cs="宋体"/>
                <w:b/>
                <w:bCs/>
                <w:color w:val="000000"/>
                <w:sz w:val="18"/>
                <w:szCs w:val="18"/>
              </w:rPr>
            </w:pPr>
            <w:r>
              <w:rPr>
                <w:rFonts w:hint="eastAsia" w:ascii="宋体" w:hAnsi="宋体" w:eastAsia="宋体" w:cs="宋体"/>
                <w:b/>
                <w:bCs/>
                <w:color w:val="000000"/>
                <w:kern w:val="0"/>
                <w:sz w:val="18"/>
                <w:szCs w:val="18"/>
                <w:lang w:bidi="ar"/>
              </w:rPr>
              <w:t>（元/年）</w:t>
            </w:r>
          </w:p>
        </w:tc>
        <w:tc>
          <w:tcPr>
            <w:tcW w:w="1140" w:type="dxa"/>
            <w:tcBorders>
              <w:bottom w:val="single" w:color="auto" w:sz="4" w:space="0"/>
            </w:tcBorders>
            <w:vAlign w:val="center"/>
          </w:tcPr>
          <w:p w14:paraId="1092ED73">
            <w:pPr>
              <w:widowControl/>
              <w:jc w:val="center"/>
              <w:textAlignment w:val="center"/>
              <w:rPr>
                <w:rFonts w:ascii="宋体" w:hAnsi="宋体" w:eastAsia="宋体" w:cs="宋体"/>
                <w:b/>
                <w:bCs/>
                <w:color w:val="000000"/>
                <w:kern w:val="0"/>
                <w:sz w:val="18"/>
                <w:szCs w:val="18"/>
                <w:lang w:bidi="ar"/>
              </w:rPr>
            </w:pPr>
            <w:r>
              <w:rPr>
                <w:rFonts w:hint="eastAsia" w:ascii="宋体" w:hAnsi="宋体" w:eastAsia="宋体" w:cs="宋体"/>
                <w:b/>
                <w:bCs/>
                <w:color w:val="000000"/>
                <w:kern w:val="0"/>
                <w:sz w:val="18"/>
                <w:szCs w:val="18"/>
                <w:lang w:bidi="ar"/>
              </w:rPr>
              <w:t>备注</w:t>
            </w:r>
          </w:p>
        </w:tc>
      </w:tr>
      <w:tr w14:paraId="59CFE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60" w:type="dxa"/>
            <w:vAlign w:val="center"/>
          </w:tcPr>
          <w:p w14:paraId="6AD9156F">
            <w:pPr>
              <w:pStyle w:val="2"/>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1</w:t>
            </w:r>
          </w:p>
        </w:tc>
        <w:tc>
          <w:tcPr>
            <w:tcW w:w="934" w:type="dxa"/>
            <w:vMerge w:val="restart"/>
            <w:vAlign w:val="center"/>
          </w:tcPr>
          <w:p w14:paraId="231DECDA">
            <w:pPr>
              <w:pStyle w:val="2"/>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一包</w:t>
            </w:r>
          </w:p>
        </w:tc>
        <w:tc>
          <w:tcPr>
            <w:tcW w:w="1101" w:type="dxa"/>
            <w:vAlign w:val="center"/>
          </w:tcPr>
          <w:p w14:paraId="18A4E335">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炊事员</w:t>
            </w:r>
          </w:p>
        </w:tc>
        <w:tc>
          <w:tcPr>
            <w:tcW w:w="1505" w:type="dxa"/>
            <w:vAlign w:val="center"/>
          </w:tcPr>
          <w:p w14:paraId="75D57D26">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按采购需求及服务标准完成</w:t>
            </w:r>
          </w:p>
        </w:tc>
        <w:tc>
          <w:tcPr>
            <w:tcW w:w="684" w:type="dxa"/>
            <w:vAlign w:val="center"/>
          </w:tcPr>
          <w:p w14:paraId="4A049CE8">
            <w:pPr>
              <w:jc w:val="center"/>
              <w:rPr>
                <w:rFonts w:ascii="宋体" w:hAnsi="宋体" w:eastAsia="宋体" w:cs="宋体"/>
                <w:color w:val="000000"/>
                <w:sz w:val="18"/>
                <w:szCs w:val="18"/>
              </w:rPr>
            </w:pPr>
            <w:r>
              <w:rPr>
                <w:rFonts w:hint="eastAsia" w:ascii="宋体" w:hAnsi="宋体" w:eastAsia="宋体" w:cs="宋体"/>
                <w:color w:val="000000"/>
                <w:sz w:val="18"/>
                <w:szCs w:val="18"/>
              </w:rPr>
              <w:t>1</w:t>
            </w:r>
          </w:p>
        </w:tc>
        <w:tc>
          <w:tcPr>
            <w:tcW w:w="1344" w:type="dxa"/>
            <w:tcBorders>
              <w:right w:val="single" w:color="auto" w:sz="4" w:space="0"/>
            </w:tcBorders>
            <w:vAlign w:val="center"/>
          </w:tcPr>
          <w:p w14:paraId="6626D919">
            <w:pPr>
              <w:pStyle w:val="2"/>
              <w:jc w:val="center"/>
              <w:rPr>
                <w:rFonts w:asciiTheme="minorEastAsia" w:hAnsiTheme="minorEastAsia" w:eastAsiaTheme="minorEastAsia"/>
                <w:sz w:val="18"/>
                <w:szCs w:val="18"/>
              </w:rPr>
            </w:pPr>
          </w:p>
        </w:tc>
        <w:tc>
          <w:tcPr>
            <w:tcW w:w="1356" w:type="dxa"/>
            <w:tcBorders>
              <w:top w:val="single" w:color="auto" w:sz="4" w:space="0"/>
              <w:left w:val="single" w:color="auto" w:sz="4" w:space="0"/>
              <w:bottom w:val="single" w:color="auto" w:sz="4" w:space="0"/>
              <w:right w:val="single" w:color="auto" w:sz="4" w:space="0"/>
            </w:tcBorders>
            <w:vAlign w:val="center"/>
          </w:tcPr>
          <w:p w14:paraId="7F60E7AE">
            <w:pPr>
              <w:pStyle w:val="2"/>
              <w:jc w:val="center"/>
              <w:rPr>
                <w:rFonts w:asciiTheme="minorEastAsia" w:hAnsiTheme="minorEastAsia" w:eastAsiaTheme="minorEastAsia"/>
                <w:sz w:val="18"/>
                <w:szCs w:val="18"/>
              </w:rPr>
            </w:pPr>
          </w:p>
        </w:tc>
        <w:tc>
          <w:tcPr>
            <w:tcW w:w="1140" w:type="dxa"/>
            <w:tcBorders>
              <w:top w:val="single" w:color="auto" w:sz="4" w:space="0"/>
              <w:left w:val="single" w:color="auto" w:sz="4" w:space="0"/>
              <w:bottom w:val="single" w:color="auto" w:sz="4" w:space="0"/>
              <w:right w:val="single" w:color="auto" w:sz="4" w:space="0"/>
            </w:tcBorders>
            <w:vAlign w:val="center"/>
          </w:tcPr>
          <w:p w14:paraId="60A9A811">
            <w:pPr>
              <w:pStyle w:val="2"/>
              <w:jc w:val="center"/>
              <w:rPr>
                <w:rFonts w:asciiTheme="minorEastAsia" w:hAnsiTheme="minorEastAsia" w:eastAsiaTheme="minorEastAsia"/>
                <w:sz w:val="18"/>
                <w:szCs w:val="18"/>
              </w:rPr>
            </w:pPr>
          </w:p>
        </w:tc>
      </w:tr>
      <w:tr w14:paraId="3E72E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660" w:type="dxa"/>
            <w:vAlign w:val="center"/>
          </w:tcPr>
          <w:p w14:paraId="71FE341F">
            <w:pPr>
              <w:pStyle w:val="2"/>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2</w:t>
            </w:r>
          </w:p>
        </w:tc>
        <w:tc>
          <w:tcPr>
            <w:tcW w:w="934" w:type="dxa"/>
            <w:vMerge w:val="continue"/>
            <w:vAlign w:val="center"/>
          </w:tcPr>
          <w:p w14:paraId="2B328031">
            <w:pPr>
              <w:pStyle w:val="2"/>
              <w:jc w:val="center"/>
              <w:rPr>
                <w:rFonts w:asciiTheme="minorEastAsia" w:hAnsiTheme="minorEastAsia" w:eastAsiaTheme="minorEastAsia"/>
                <w:sz w:val="18"/>
                <w:szCs w:val="18"/>
              </w:rPr>
            </w:pPr>
          </w:p>
        </w:tc>
        <w:tc>
          <w:tcPr>
            <w:tcW w:w="1101" w:type="dxa"/>
            <w:vAlign w:val="center"/>
          </w:tcPr>
          <w:p w14:paraId="461E7DA8">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门卫保安</w:t>
            </w:r>
          </w:p>
        </w:tc>
        <w:tc>
          <w:tcPr>
            <w:tcW w:w="1505" w:type="dxa"/>
            <w:vAlign w:val="center"/>
          </w:tcPr>
          <w:p w14:paraId="65F2FC91">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按采购需求及服务标准完成</w:t>
            </w:r>
          </w:p>
        </w:tc>
        <w:tc>
          <w:tcPr>
            <w:tcW w:w="684" w:type="dxa"/>
            <w:vAlign w:val="center"/>
          </w:tcPr>
          <w:p w14:paraId="4C8D8545">
            <w:pPr>
              <w:jc w:val="center"/>
              <w:rPr>
                <w:rFonts w:ascii="宋体" w:hAnsi="宋体" w:eastAsia="宋体" w:cs="宋体"/>
                <w:color w:val="000000"/>
                <w:sz w:val="18"/>
                <w:szCs w:val="18"/>
              </w:rPr>
            </w:pPr>
            <w:r>
              <w:rPr>
                <w:rFonts w:hint="eastAsia" w:ascii="宋体" w:hAnsi="宋体" w:eastAsia="宋体" w:cs="宋体"/>
                <w:color w:val="000000"/>
                <w:sz w:val="18"/>
                <w:szCs w:val="18"/>
              </w:rPr>
              <w:t>4</w:t>
            </w:r>
          </w:p>
        </w:tc>
        <w:tc>
          <w:tcPr>
            <w:tcW w:w="1344" w:type="dxa"/>
            <w:tcBorders>
              <w:right w:val="single" w:color="auto" w:sz="4" w:space="0"/>
            </w:tcBorders>
            <w:vAlign w:val="center"/>
          </w:tcPr>
          <w:p w14:paraId="5611063D">
            <w:pPr>
              <w:pStyle w:val="2"/>
              <w:jc w:val="center"/>
              <w:rPr>
                <w:rFonts w:asciiTheme="minorEastAsia" w:hAnsiTheme="minorEastAsia" w:eastAsiaTheme="minorEastAsia"/>
                <w:sz w:val="18"/>
                <w:szCs w:val="18"/>
              </w:rPr>
            </w:pPr>
          </w:p>
        </w:tc>
        <w:tc>
          <w:tcPr>
            <w:tcW w:w="1356" w:type="dxa"/>
            <w:tcBorders>
              <w:top w:val="single" w:color="auto" w:sz="4" w:space="0"/>
              <w:left w:val="single" w:color="auto" w:sz="4" w:space="0"/>
              <w:bottom w:val="single" w:color="auto" w:sz="4" w:space="0"/>
              <w:right w:val="single" w:color="auto" w:sz="4" w:space="0"/>
            </w:tcBorders>
            <w:vAlign w:val="center"/>
          </w:tcPr>
          <w:p w14:paraId="160A67B7">
            <w:pPr>
              <w:pStyle w:val="2"/>
              <w:jc w:val="center"/>
              <w:rPr>
                <w:rFonts w:asciiTheme="minorEastAsia" w:hAnsiTheme="minorEastAsia" w:eastAsiaTheme="minorEastAsia"/>
                <w:sz w:val="18"/>
                <w:szCs w:val="18"/>
              </w:rPr>
            </w:pPr>
          </w:p>
        </w:tc>
        <w:tc>
          <w:tcPr>
            <w:tcW w:w="1140" w:type="dxa"/>
            <w:tcBorders>
              <w:top w:val="single" w:color="auto" w:sz="4" w:space="0"/>
              <w:left w:val="single" w:color="auto" w:sz="4" w:space="0"/>
              <w:bottom w:val="single" w:color="auto" w:sz="4" w:space="0"/>
              <w:right w:val="single" w:color="auto" w:sz="4" w:space="0"/>
            </w:tcBorders>
            <w:vAlign w:val="center"/>
          </w:tcPr>
          <w:p w14:paraId="61678B7A">
            <w:pPr>
              <w:pStyle w:val="2"/>
              <w:jc w:val="center"/>
              <w:rPr>
                <w:rFonts w:asciiTheme="minorEastAsia" w:hAnsiTheme="minorEastAsia" w:eastAsiaTheme="minorEastAsia"/>
                <w:sz w:val="18"/>
                <w:szCs w:val="18"/>
              </w:rPr>
            </w:pPr>
          </w:p>
        </w:tc>
      </w:tr>
      <w:tr w14:paraId="36B38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1594" w:type="dxa"/>
            <w:gridSpan w:val="2"/>
            <w:vAlign w:val="center"/>
          </w:tcPr>
          <w:p w14:paraId="36A99E98">
            <w:pPr>
              <w:pStyle w:val="2"/>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小计</w:t>
            </w:r>
          </w:p>
        </w:tc>
        <w:tc>
          <w:tcPr>
            <w:tcW w:w="1101" w:type="dxa"/>
            <w:vAlign w:val="center"/>
          </w:tcPr>
          <w:p w14:paraId="47FFF7F2">
            <w:pPr>
              <w:pStyle w:val="2"/>
              <w:jc w:val="center"/>
              <w:rPr>
                <w:rFonts w:asciiTheme="minorEastAsia" w:hAnsiTheme="minorEastAsia" w:eastAsiaTheme="minorEastAsia"/>
                <w:sz w:val="18"/>
                <w:szCs w:val="18"/>
              </w:rPr>
            </w:pPr>
          </w:p>
        </w:tc>
        <w:tc>
          <w:tcPr>
            <w:tcW w:w="1505" w:type="dxa"/>
            <w:vAlign w:val="center"/>
          </w:tcPr>
          <w:p w14:paraId="078ED2A1">
            <w:pPr>
              <w:pStyle w:val="2"/>
              <w:jc w:val="center"/>
              <w:rPr>
                <w:rFonts w:asciiTheme="minorEastAsia" w:hAnsiTheme="minorEastAsia" w:eastAsiaTheme="minorEastAsia"/>
                <w:sz w:val="18"/>
                <w:szCs w:val="18"/>
              </w:rPr>
            </w:pPr>
          </w:p>
        </w:tc>
        <w:tc>
          <w:tcPr>
            <w:tcW w:w="684" w:type="dxa"/>
            <w:vAlign w:val="center"/>
          </w:tcPr>
          <w:p w14:paraId="15480200">
            <w:pPr>
              <w:pStyle w:val="2"/>
              <w:jc w:val="center"/>
              <w:rPr>
                <w:rFonts w:asciiTheme="minorEastAsia" w:hAnsiTheme="minorEastAsia" w:eastAsiaTheme="minorEastAsia"/>
                <w:sz w:val="18"/>
                <w:szCs w:val="18"/>
              </w:rPr>
            </w:pPr>
          </w:p>
        </w:tc>
        <w:tc>
          <w:tcPr>
            <w:tcW w:w="1344" w:type="dxa"/>
            <w:tcBorders>
              <w:right w:val="single" w:color="auto" w:sz="4" w:space="0"/>
            </w:tcBorders>
            <w:vAlign w:val="center"/>
          </w:tcPr>
          <w:p w14:paraId="111E1937">
            <w:pPr>
              <w:pStyle w:val="2"/>
              <w:jc w:val="center"/>
              <w:rPr>
                <w:rFonts w:asciiTheme="minorEastAsia" w:hAnsiTheme="minorEastAsia" w:eastAsiaTheme="minorEastAsia"/>
                <w:sz w:val="18"/>
                <w:szCs w:val="18"/>
              </w:rPr>
            </w:pPr>
          </w:p>
        </w:tc>
        <w:tc>
          <w:tcPr>
            <w:tcW w:w="1356" w:type="dxa"/>
            <w:tcBorders>
              <w:top w:val="single" w:color="auto" w:sz="4" w:space="0"/>
              <w:left w:val="single" w:color="auto" w:sz="4" w:space="0"/>
              <w:bottom w:val="single" w:color="auto" w:sz="4" w:space="0"/>
              <w:right w:val="single" w:color="auto" w:sz="4" w:space="0"/>
            </w:tcBorders>
            <w:vAlign w:val="center"/>
          </w:tcPr>
          <w:p w14:paraId="595865A2">
            <w:pPr>
              <w:pStyle w:val="2"/>
              <w:jc w:val="center"/>
              <w:rPr>
                <w:rFonts w:asciiTheme="minorEastAsia" w:hAnsiTheme="minorEastAsia" w:eastAsiaTheme="minorEastAsia"/>
                <w:sz w:val="18"/>
                <w:szCs w:val="18"/>
              </w:rPr>
            </w:pPr>
          </w:p>
        </w:tc>
        <w:tc>
          <w:tcPr>
            <w:tcW w:w="1140" w:type="dxa"/>
            <w:tcBorders>
              <w:top w:val="single" w:color="auto" w:sz="4" w:space="0"/>
              <w:left w:val="single" w:color="auto" w:sz="4" w:space="0"/>
              <w:bottom w:val="single" w:color="auto" w:sz="4" w:space="0"/>
              <w:right w:val="single" w:color="auto" w:sz="4" w:space="0"/>
            </w:tcBorders>
            <w:vAlign w:val="center"/>
          </w:tcPr>
          <w:p w14:paraId="0A9BA50D">
            <w:pPr>
              <w:pStyle w:val="2"/>
              <w:jc w:val="center"/>
              <w:rPr>
                <w:rFonts w:asciiTheme="minorEastAsia" w:hAnsiTheme="minorEastAsia" w:eastAsiaTheme="minorEastAsia"/>
                <w:sz w:val="18"/>
                <w:szCs w:val="18"/>
              </w:rPr>
            </w:pPr>
          </w:p>
        </w:tc>
      </w:tr>
      <w:tr w14:paraId="50002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660" w:type="dxa"/>
            <w:vAlign w:val="center"/>
          </w:tcPr>
          <w:p w14:paraId="4EAE873C">
            <w:pPr>
              <w:pStyle w:val="2"/>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6</w:t>
            </w:r>
          </w:p>
        </w:tc>
        <w:tc>
          <w:tcPr>
            <w:tcW w:w="934" w:type="dxa"/>
            <w:vMerge w:val="restart"/>
            <w:vAlign w:val="center"/>
          </w:tcPr>
          <w:p w14:paraId="7A3DAD86">
            <w:pPr>
              <w:pStyle w:val="2"/>
              <w:jc w:val="center"/>
              <w:rPr>
                <w:rFonts w:asciiTheme="minorEastAsia" w:hAnsiTheme="minorEastAsia" w:eastAsiaTheme="minorEastAsia"/>
                <w:sz w:val="18"/>
                <w:szCs w:val="18"/>
              </w:rPr>
            </w:pPr>
            <w:r>
              <w:rPr>
                <w:rFonts w:asciiTheme="minorEastAsia" w:hAnsiTheme="minorEastAsia" w:eastAsiaTheme="minorEastAsia"/>
                <w:sz w:val="18"/>
                <w:szCs w:val="18"/>
              </w:rPr>
              <w:t>二包</w:t>
            </w:r>
          </w:p>
        </w:tc>
        <w:tc>
          <w:tcPr>
            <w:tcW w:w="1101" w:type="dxa"/>
            <w:vAlign w:val="center"/>
          </w:tcPr>
          <w:p w14:paraId="5A16AEF1">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炊事员</w:t>
            </w:r>
          </w:p>
        </w:tc>
        <w:tc>
          <w:tcPr>
            <w:tcW w:w="1505" w:type="dxa"/>
            <w:vAlign w:val="center"/>
          </w:tcPr>
          <w:p w14:paraId="31D076C3">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按采购需求及服务标准完成</w:t>
            </w:r>
          </w:p>
        </w:tc>
        <w:tc>
          <w:tcPr>
            <w:tcW w:w="684" w:type="dxa"/>
            <w:vAlign w:val="center"/>
          </w:tcPr>
          <w:p w14:paraId="4FF5E218">
            <w:pPr>
              <w:pStyle w:val="2"/>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1</w:t>
            </w:r>
          </w:p>
        </w:tc>
        <w:tc>
          <w:tcPr>
            <w:tcW w:w="1344" w:type="dxa"/>
            <w:tcBorders>
              <w:right w:val="single" w:color="auto" w:sz="4" w:space="0"/>
            </w:tcBorders>
            <w:vAlign w:val="center"/>
          </w:tcPr>
          <w:p w14:paraId="7B4F60D3">
            <w:pPr>
              <w:pStyle w:val="2"/>
              <w:jc w:val="center"/>
              <w:rPr>
                <w:rFonts w:asciiTheme="minorEastAsia" w:hAnsiTheme="minorEastAsia" w:eastAsiaTheme="minorEastAsia"/>
                <w:sz w:val="18"/>
                <w:szCs w:val="18"/>
              </w:rPr>
            </w:pPr>
          </w:p>
        </w:tc>
        <w:tc>
          <w:tcPr>
            <w:tcW w:w="1356" w:type="dxa"/>
            <w:tcBorders>
              <w:top w:val="single" w:color="auto" w:sz="4" w:space="0"/>
              <w:left w:val="single" w:color="auto" w:sz="4" w:space="0"/>
              <w:bottom w:val="single" w:color="auto" w:sz="4" w:space="0"/>
              <w:right w:val="single" w:color="auto" w:sz="4" w:space="0"/>
            </w:tcBorders>
            <w:vAlign w:val="center"/>
          </w:tcPr>
          <w:p w14:paraId="689FC67C">
            <w:pPr>
              <w:pStyle w:val="2"/>
              <w:jc w:val="center"/>
              <w:rPr>
                <w:rFonts w:asciiTheme="minorEastAsia" w:hAnsiTheme="minorEastAsia" w:eastAsiaTheme="minorEastAsia"/>
                <w:sz w:val="18"/>
                <w:szCs w:val="18"/>
              </w:rPr>
            </w:pPr>
          </w:p>
        </w:tc>
        <w:tc>
          <w:tcPr>
            <w:tcW w:w="1140" w:type="dxa"/>
            <w:tcBorders>
              <w:top w:val="single" w:color="auto" w:sz="4" w:space="0"/>
              <w:left w:val="single" w:color="auto" w:sz="4" w:space="0"/>
              <w:bottom w:val="single" w:color="auto" w:sz="4" w:space="0"/>
              <w:right w:val="single" w:color="auto" w:sz="4" w:space="0"/>
            </w:tcBorders>
            <w:vAlign w:val="center"/>
          </w:tcPr>
          <w:p w14:paraId="5D6963A4">
            <w:pPr>
              <w:pStyle w:val="2"/>
              <w:jc w:val="center"/>
              <w:rPr>
                <w:rFonts w:asciiTheme="minorEastAsia" w:hAnsiTheme="minorEastAsia" w:eastAsiaTheme="minorEastAsia"/>
                <w:sz w:val="18"/>
                <w:szCs w:val="18"/>
              </w:rPr>
            </w:pPr>
          </w:p>
        </w:tc>
      </w:tr>
      <w:tr w14:paraId="23C95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60" w:type="dxa"/>
            <w:vAlign w:val="center"/>
          </w:tcPr>
          <w:p w14:paraId="6DA8E360">
            <w:pPr>
              <w:pStyle w:val="2"/>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7</w:t>
            </w:r>
          </w:p>
        </w:tc>
        <w:tc>
          <w:tcPr>
            <w:tcW w:w="934" w:type="dxa"/>
            <w:vMerge w:val="continue"/>
            <w:vAlign w:val="center"/>
          </w:tcPr>
          <w:p w14:paraId="101E57AD">
            <w:pPr>
              <w:pStyle w:val="2"/>
              <w:jc w:val="center"/>
              <w:rPr>
                <w:rFonts w:asciiTheme="minorEastAsia" w:hAnsiTheme="minorEastAsia" w:eastAsiaTheme="minorEastAsia"/>
                <w:sz w:val="18"/>
                <w:szCs w:val="18"/>
              </w:rPr>
            </w:pPr>
          </w:p>
        </w:tc>
        <w:tc>
          <w:tcPr>
            <w:tcW w:w="1101" w:type="dxa"/>
            <w:vAlign w:val="center"/>
          </w:tcPr>
          <w:p w14:paraId="0801621B">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门卫保安</w:t>
            </w:r>
          </w:p>
        </w:tc>
        <w:tc>
          <w:tcPr>
            <w:tcW w:w="1505" w:type="dxa"/>
            <w:vAlign w:val="center"/>
          </w:tcPr>
          <w:p w14:paraId="55850A8C">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按采购需求及服务标准完成</w:t>
            </w:r>
          </w:p>
        </w:tc>
        <w:tc>
          <w:tcPr>
            <w:tcW w:w="684" w:type="dxa"/>
            <w:vAlign w:val="center"/>
          </w:tcPr>
          <w:p w14:paraId="3CAF5C45">
            <w:pPr>
              <w:pStyle w:val="2"/>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1</w:t>
            </w:r>
          </w:p>
        </w:tc>
        <w:tc>
          <w:tcPr>
            <w:tcW w:w="1344" w:type="dxa"/>
            <w:tcBorders>
              <w:right w:val="single" w:color="auto" w:sz="4" w:space="0"/>
            </w:tcBorders>
            <w:vAlign w:val="center"/>
          </w:tcPr>
          <w:p w14:paraId="3BA207CE">
            <w:pPr>
              <w:pStyle w:val="2"/>
              <w:jc w:val="center"/>
              <w:rPr>
                <w:rFonts w:asciiTheme="minorEastAsia" w:hAnsiTheme="minorEastAsia" w:eastAsiaTheme="minorEastAsia"/>
                <w:sz w:val="18"/>
                <w:szCs w:val="18"/>
              </w:rPr>
            </w:pPr>
          </w:p>
        </w:tc>
        <w:tc>
          <w:tcPr>
            <w:tcW w:w="1356" w:type="dxa"/>
            <w:tcBorders>
              <w:top w:val="single" w:color="auto" w:sz="4" w:space="0"/>
              <w:left w:val="single" w:color="auto" w:sz="4" w:space="0"/>
              <w:bottom w:val="single" w:color="auto" w:sz="4" w:space="0"/>
              <w:right w:val="single" w:color="auto" w:sz="4" w:space="0"/>
            </w:tcBorders>
            <w:vAlign w:val="center"/>
          </w:tcPr>
          <w:p w14:paraId="5C5DE85E">
            <w:pPr>
              <w:pStyle w:val="2"/>
              <w:jc w:val="center"/>
              <w:rPr>
                <w:rFonts w:asciiTheme="minorEastAsia" w:hAnsiTheme="minorEastAsia" w:eastAsiaTheme="minorEastAsia"/>
                <w:sz w:val="18"/>
                <w:szCs w:val="18"/>
              </w:rPr>
            </w:pPr>
          </w:p>
        </w:tc>
        <w:tc>
          <w:tcPr>
            <w:tcW w:w="1140" w:type="dxa"/>
            <w:tcBorders>
              <w:top w:val="single" w:color="auto" w:sz="4" w:space="0"/>
              <w:left w:val="single" w:color="auto" w:sz="4" w:space="0"/>
              <w:bottom w:val="single" w:color="auto" w:sz="4" w:space="0"/>
              <w:right w:val="single" w:color="auto" w:sz="4" w:space="0"/>
            </w:tcBorders>
            <w:vAlign w:val="center"/>
          </w:tcPr>
          <w:p w14:paraId="7C230759">
            <w:pPr>
              <w:pStyle w:val="2"/>
              <w:jc w:val="center"/>
              <w:rPr>
                <w:rFonts w:asciiTheme="minorEastAsia" w:hAnsiTheme="minorEastAsia" w:eastAsiaTheme="minorEastAsia"/>
                <w:sz w:val="18"/>
                <w:szCs w:val="18"/>
              </w:rPr>
            </w:pPr>
          </w:p>
        </w:tc>
      </w:tr>
      <w:tr w14:paraId="41112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1594" w:type="dxa"/>
            <w:gridSpan w:val="2"/>
            <w:vAlign w:val="center"/>
          </w:tcPr>
          <w:p w14:paraId="23C51357">
            <w:pPr>
              <w:pStyle w:val="2"/>
              <w:jc w:val="center"/>
              <w:rPr>
                <w:rFonts w:asciiTheme="minorEastAsia" w:hAnsiTheme="minorEastAsia" w:eastAsiaTheme="minorEastAsia"/>
                <w:sz w:val="18"/>
                <w:szCs w:val="18"/>
              </w:rPr>
            </w:pPr>
            <w:r>
              <w:rPr>
                <w:rFonts w:asciiTheme="minorEastAsia" w:hAnsiTheme="minorEastAsia" w:eastAsiaTheme="minorEastAsia"/>
                <w:sz w:val="18"/>
                <w:szCs w:val="18"/>
              </w:rPr>
              <w:t>小计</w:t>
            </w:r>
          </w:p>
        </w:tc>
        <w:tc>
          <w:tcPr>
            <w:tcW w:w="1101" w:type="dxa"/>
            <w:vAlign w:val="center"/>
          </w:tcPr>
          <w:p w14:paraId="03703CD0">
            <w:pPr>
              <w:pStyle w:val="2"/>
              <w:jc w:val="center"/>
              <w:rPr>
                <w:rFonts w:asciiTheme="minorEastAsia" w:hAnsiTheme="minorEastAsia" w:eastAsiaTheme="minorEastAsia"/>
                <w:sz w:val="18"/>
                <w:szCs w:val="18"/>
              </w:rPr>
            </w:pPr>
          </w:p>
        </w:tc>
        <w:tc>
          <w:tcPr>
            <w:tcW w:w="1505" w:type="dxa"/>
            <w:vAlign w:val="center"/>
          </w:tcPr>
          <w:p w14:paraId="275B6612">
            <w:pPr>
              <w:pStyle w:val="2"/>
              <w:jc w:val="center"/>
              <w:rPr>
                <w:rFonts w:asciiTheme="minorEastAsia" w:hAnsiTheme="minorEastAsia" w:eastAsiaTheme="minorEastAsia"/>
                <w:sz w:val="18"/>
                <w:szCs w:val="18"/>
              </w:rPr>
            </w:pPr>
          </w:p>
        </w:tc>
        <w:tc>
          <w:tcPr>
            <w:tcW w:w="684" w:type="dxa"/>
            <w:vAlign w:val="center"/>
          </w:tcPr>
          <w:p w14:paraId="5A238E1C">
            <w:pPr>
              <w:pStyle w:val="2"/>
              <w:jc w:val="center"/>
              <w:rPr>
                <w:rFonts w:asciiTheme="minorEastAsia" w:hAnsiTheme="minorEastAsia" w:eastAsiaTheme="minorEastAsia"/>
                <w:sz w:val="18"/>
                <w:szCs w:val="18"/>
              </w:rPr>
            </w:pPr>
          </w:p>
        </w:tc>
        <w:tc>
          <w:tcPr>
            <w:tcW w:w="1344" w:type="dxa"/>
            <w:tcBorders>
              <w:right w:val="single" w:color="auto" w:sz="4" w:space="0"/>
            </w:tcBorders>
            <w:vAlign w:val="center"/>
          </w:tcPr>
          <w:p w14:paraId="797D095D">
            <w:pPr>
              <w:pStyle w:val="2"/>
              <w:jc w:val="center"/>
              <w:rPr>
                <w:rFonts w:asciiTheme="minorEastAsia" w:hAnsiTheme="minorEastAsia" w:eastAsiaTheme="minorEastAsia"/>
                <w:sz w:val="18"/>
                <w:szCs w:val="18"/>
              </w:rPr>
            </w:pPr>
          </w:p>
        </w:tc>
        <w:tc>
          <w:tcPr>
            <w:tcW w:w="1356" w:type="dxa"/>
            <w:tcBorders>
              <w:top w:val="single" w:color="auto" w:sz="4" w:space="0"/>
              <w:left w:val="single" w:color="auto" w:sz="4" w:space="0"/>
              <w:bottom w:val="single" w:color="auto" w:sz="4" w:space="0"/>
              <w:right w:val="single" w:color="auto" w:sz="4" w:space="0"/>
            </w:tcBorders>
            <w:vAlign w:val="center"/>
          </w:tcPr>
          <w:p w14:paraId="79259CF3">
            <w:pPr>
              <w:pStyle w:val="2"/>
              <w:jc w:val="center"/>
              <w:rPr>
                <w:rFonts w:asciiTheme="minorEastAsia" w:hAnsiTheme="minorEastAsia" w:eastAsiaTheme="minorEastAsia"/>
                <w:sz w:val="18"/>
                <w:szCs w:val="18"/>
              </w:rPr>
            </w:pPr>
          </w:p>
        </w:tc>
        <w:tc>
          <w:tcPr>
            <w:tcW w:w="1140" w:type="dxa"/>
            <w:tcBorders>
              <w:top w:val="single" w:color="auto" w:sz="4" w:space="0"/>
              <w:left w:val="single" w:color="auto" w:sz="4" w:space="0"/>
              <w:bottom w:val="single" w:color="auto" w:sz="4" w:space="0"/>
              <w:right w:val="single" w:color="auto" w:sz="4" w:space="0"/>
            </w:tcBorders>
            <w:vAlign w:val="center"/>
          </w:tcPr>
          <w:p w14:paraId="45B3BEBF">
            <w:pPr>
              <w:pStyle w:val="2"/>
              <w:jc w:val="center"/>
              <w:rPr>
                <w:rFonts w:asciiTheme="minorEastAsia" w:hAnsiTheme="minorEastAsia" w:eastAsiaTheme="minorEastAsia"/>
                <w:sz w:val="18"/>
                <w:szCs w:val="18"/>
              </w:rPr>
            </w:pPr>
          </w:p>
        </w:tc>
      </w:tr>
      <w:tr w14:paraId="13F50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1594" w:type="dxa"/>
            <w:gridSpan w:val="2"/>
            <w:vAlign w:val="center"/>
          </w:tcPr>
          <w:p w14:paraId="13037C5F">
            <w:pPr>
              <w:pStyle w:val="2"/>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合计</w:t>
            </w:r>
          </w:p>
        </w:tc>
        <w:tc>
          <w:tcPr>
            <w:tcW w:w="1101" w:type="dxa"/>
            <w:vAlign w:val="center"/>
          </w:tcPr>
          <w:p w14:paraId="222D48F3">
            <w:pPr>
              <w:pStyle w:val="2"/>
              <w:jc w:val="center"/>
              <w:rPr>
                <w:rFonts w:asciiTheme="minorEastAsia" w:hAnsiTheme="minorEastAsia" w:eastAsiaTheme="minorEastAsia"/>
                <w:sz w:val="18"/>
                <w:szCs w:val="18"/>
              </w:rPr>
            </w:pPr>
          </w:p>
        </w:tc>
        <w:tc>
          <w:tcPr>
            <w:tcW w:w="1505" w:type="dxa"/>
            <w:vAlign w:val="center"/>
          </w:tcPr>
          <w:p w14:paraId="1A821E06">
            <w:pPr>
              <w:pStyle w:val="2"/>
              <w:jc w:val="center"/>
              <w:rPr>
                <w:rFonts w:asciiTheme="minorEastAsia" w:hAnsiTheme="minorEastAsia" w:eastAsiaTheme="minorEastAsia"/>
                <w:sz w:val="18"/>
                <w:szCs w:val="18"/>
              </w:rPr>
            </w:pPr>
          </w:p>
        </w:tc>
        <w:tc>
          <w:tcPr>
            <w:tcW w:w="684" w:type="dxa"/>
            <w:vAlign w:val="center"/>
          </w:tcPr>
          <w:p w14:paraId="7F878280">
            <w:pPr>
              <w:pStyle w:val="2"/>
              <w:jc w:val="center"/>
              <w:rPr>
                <w:rFonts w:asciiTheme="minorEastAsia" w:hAnsiTheme="minorEastAsia" w:eastAsiaTheme="minorEastAsia"/>
                <w:sz w:val="18"/>
                <w:szCs w:val="18"/>
              </w:rPr>
            </w:pPr>
          </w:p>
        </w:tc>
        <w:tc>
          <w:tcPr>
            <w:tcW w:w="1344" w:type="dxa"/>
            <w:tcBorders>
              <w:right w:val="single" w:color="auto" w:sz="4" w:space="0"/>
            </w:tcBorders>
            <w:vAlign w:val="center"/>
          </w:tcPr>
          <w:p w14:paraId="367DE0A8">
            <w:pPr>
              <w:pStyle w:val="2"/>
              <w:jc w:val="center"/>
              <w:rPr>
                <w:rFonts w:asciiTheme="minorEastAsia" w:hAnsiTheme="minorEastAsia" w:eastAsiaTheme="minorEastAsia"/>
                <w:sz w:val="18"/>
                <w:szCs w:val="18"/>
              </w:rPr>
            </w:pPr>
          </w:p>
        </w:tc>
        <w:tc>
          <w:tcPr>
            <w:tcW w:w="1356" w:type="dxa"/>
            <w:tcBorders>
              <w:top w:val="single" w:color="auto" w:sz="4" w:space="0"/>
              <w:left w:val="single" w:color="auto" w:sz="4" w:space="0"/>
              <w:bottom w:val="single" w:color="auto" w:sz="4" w:space="0"/>
              <w:right w:val="single" w:color="auto" w:sz="4" w:space="0"/>
            </w:tcBorders>
            <w:vAlign w:val="center"/>
          </w:tcPr>
          <w:p w14:paraId="6546D524">
            <w:pPr>
              <w:pStyle w:val="2"/>
              <w:jc w:val="center"/>
              <w:rPr>
                <w:rFonts w:asciiTheme="minorEastAsia" w:hAnsiTheme="minorEastAsia" w:eastAsiaTheme="minorEastAsia"/>
                <w:sz w:val="18"/>
                <w:szCs w:val="18"/>
              </w:rPr>
            </w:pPr>
          </w:p>
        </w:tc>
        <w:tc>
          <w:tcPr>
            <w:tcW w:w="1140" w:type="dxa"/>
            <w:tcBorders>
              <w:top w:val="single" w:color="auto" w:sz="4" w:space="0"/>
              <w:left w:val="single" w:color="auto" w:sz="4" w:space="0"/>
              <w:bottom w:val="single" w:color="auto" w:sz="4" w:space="0"/>
              <w:right w:val="single" w:color="auto" w:sz="4" w:space="0"/>
            </w:tcBorders>
            <w:vAlign w:val="center"/>
          </w:tcPr>
          <w:p w14:paraId="37FC715D">
            <w:pPr>
              <w:pStyle w:val="2"/>
              <w:jc w:val="center"/>
              <w:rPr>
                <w:rFonts w:asciiTheme="minorEastAsia" w:hAnsiTheme="minorEastAsia" w:eastAsiaTheme="minorEastAsia"/>
                <w:sz w:val="18"/>
                <w:szCs w:val="18"/>
              </w:rPr>
            </w:pPr>
          </w:p>
        </w:tc>
      </w:tr>
    </w:tbl>
    <w:p w14:paraId="3BA69C94">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四、报价说明：</w:t>
      </w:r>
    </w:p>
    <w:p w14:paraId="7F7B11C2">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1.本报价为固定单价，在合同有效期内保持不变，不受市场价格波动影响。</w:t>
      </w:r>
    </w:p>
    <w:p w14:paraId="31CFB99F">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2.上述单价已包含完成本项目所有服务内容的全部费用，包括但不限于人员薪资、服务费、管理费、工伤保险、税费及合同包含的所有风险、责任等，采购人无需再支付任何其他费用。</w:t>
      </w:r>
    </w:p>
    <w:p w14:paraId="1AA4FDF1">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3.最终结算金额=各类别实际用工人数×对应类别单价。</w:t>
      </w:r>
    </w:p>
    <w:p w14:paraId="2BB8189E">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4.报价有效期：</w:t>
      </w:r>
      <w:r>
        <w:rPr>
          <w:rFonts w:hint="eastAsia" w:ascii="仿宋_GB2312" w:hAnsi="仿宋_GB2312" w:eastAsia="仿宋_GB2312" w:cs="仿宋_GB2312"/>
          <w:w w:val="90"/>
          <w:sz w:val="32"/>
          <w:szCs w:val="32"/>
        </w:rPr>
        <w:t>自报价文件递交截止之日起不少于60天。</w:t>
      </w:r>
    </w:p>
    <w:p w14:paraId="6F6902EF">
      <w:pPr>
        <w:wordWrap w:val="0"/>
        <w:spacing w:line="560" w:lineRule="exact"/>
        <w:ind w:firstLine="640" w:firstLineChars="200"/>
        <w:jc w:val="righ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供应商名称（盖章）</w:t>
      </w:r>
      <w:r>
        <w:rPr>
          <w:rFonts w:hint="eastAsia" w:ascii="仿宋_GB2312" w:hAnsi="仿宋_GB2312" w:eastAsia="仿宋_GB2312" w:cs="仿宋_GB2312"/>
          <w:sz w:val="32"/>
          <w:szCs w:val="32"/>
          <w:lang w:val="en-US" w:eastAsia="zh-CN"/>
        </w:rPr>
        <w:t xml:space="preserve">   </w:t>
      </w:r>
      <w:bookmarkStart w:id="0" w:name="_GoBack"/>
      <w:bookmarkEnd w:id="0"/>
    </w:p>
    <w:p w14:paraId="3F041589">
      <w:pPr>
        <w:jc w:val="right"/>
      </w:pPr>
      <w:r>
        <w:rPr>
          <w:rFonts w:hint="eastAsia" w:ascii="仿宋_GB2312" w:hAnsi="仿宋_GB2312" w:eastAsia="仿宋_GB2312" w:cs="仿宋_GB2312"/>
          <w:sz w:val="32"/>
          <w:szCs w:val="32"/>
        </w:rPr>
        <w:t>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970ADAE-BC48-491D-8203-D9BC10DE617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A6F311A4-AD26-4012-AA74-335A393F9655}"/>
  </w:font>
  <w:font w:name="仿宋_GB2312">
    <w:panose1 w:val="02010609030101010101"/>
    <w:charset w:val="86"/>
    <w:family w:val="auto"/>
    <w:pitch w:val="default"/>
    <w:sig w:usb0="00000001" w:usb1="080E0000" w:usb2="00000000" w:usb3="00000000" w:csb0="00040000" w:csb1="00000000"/>
    <w:embedRegular r:id="rId3" w:fontKey="{C78487C9-CF16-4160-B207-5D7CD0E60C75}"/>
  </w:font>
  <w:font w:name="方正小标宋简体">
    <w:panose1 w:val="02000000000000000000"/>
    <w:charset w:val="86"/>
    <w:family w:val="script"/>
    <w:pitch w:val="default"/>
    <w:sig w:usb0="00000001" w:usb1="080E0000" w:usb2="00000000" w:usb3="00000000" w:csb0="00040000" w:csb1="00000000"/>
    <w:embedRegular r:id="rId4" w:fontKey="{6151C253-096C-4FA9-883D-233F452B4429}"/>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BD1614"/>
    <w:rsid w:val="03722359"/>
    <w:rsid w:val="10270A57"/>
    <w:rsid w:val="39CB28A3"/>
    <w:rsid w:val="50483B38"/>
    <w:rsid w:val="524D1DEA"/>
    <w:rsid w:val="59B5351C"/>
    <w:rsid w:val="6A29279B"/>
    <w:rsid w:val="71015F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caption"/>
    <w:basedOn w:val="1"/>
    <w:next w:val="1"/>
    <w:qFormat/>
    <w:uiPriority w:val="0"/>
    <w:rPr>
      <w:rFonts w:ascii="Arial" w:hAnsi="Arial" w:eastAsia="黑体"/>
      <w:sz w:val="20"/>
    </w:rPr>
  </w:style>
  <w:style w:type="table" w:styleId="4">
    <w:name w:val="Table Grid"/>
    <w:basedOn w:val="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
    <w:name w:val="Hyperlink"/>
    <w:basedOn w:val="5"/>
    <w:qFormat/>
    <w:uiPriority w:val="0"/>
    <w:rPr>
      <w:color w:val="0000FF"/>
      <w:u w:val="single"/>
    </w:rPr>
  </w:style>
  <w:style w:type="character" w:customStyle="1" w:styleId="7">
    <w:name w:val="font21"/>
    <w:basedOn w:val="5"/>
    <w:qFormat/>
    <w:uiPriority w:val="0"/>
    <w:rPr>
      <w:rFonts w:hint="eastAsia" w:ascii="仿宋_GB2312" w:eastAsia="仿宋_GB2312" w:cs="仿宋_GB2312"/>
      <w:b/>
      <w:bCs/>
      <w:color w:val="000000"/>
      <w:sz w:val="36"/>
      <w:szCs w:val="36"/>
      <w:u w:val="none"/>
    </w:rPr>
  </w:style>
  <w:style w:type="character" w:customStyle="1" w:styleId="8">
    <w:name w:val="font91"/>
    <w:basedOn w:val="5"/>
    <w:qFormat/>
    <w:uiPriority w:val="0"/>
    <w:rPr>
      <w:rFonts w:hint="eastAsia" w:ascii="仿宋_GB2312" w:eastAsia="仿宋_GB2312" w:cs="仿宋_GB2312"/>
      <w:b/>
      <w:bCs/>
      <w:color w:val="000000"/>
      <w:sz w:val="24"/>
      <w:szCs w:val="24"/>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286</Words>
  <Characters>309</Characters>
  <Lines>0</Lines>
  <Paragraphs>0</Paragraphs>
  <TotalTime>0</TotalTime>
  <ScaleCrop>false</ScaleCrop>
  <LinksUpToDate>false</LinksUpToDate>
  <CharactersWithSpaces>409</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2025-01-10T01:08:00Z</dcterms:created>
  <dc:creator>LENOVO</dc:creator>
  <cp:lastModifiedBy>欣欣向荣</cp:lastModifiedBy>
  <dcterms:modified xsi:type="dcterms:W3CDTF">2026-06-26T02:49:20Z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1D75C6987B5B49C989D251AAB19CFB75_12</vt:lpwstr>
  </property>
</Properties>
</file>